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B11753" w14:textId="0E514C86" w:rsidR="00EE1493" w:rsidRPr="005C238D" w:rsidRDefault="00903B3D" w:rsidP="00EE1493">
      <w:pPr>
        <w:pStyle w:val="H1"/>
        <w:rPr>
          <w:rFonts w:ascii="Calibri" w:hAnsi="Calibri" w:cs="Calibri"/>
          <w:u w:val="single"/>
        </w:rPr>
      </w:pPr>
      <w:bookmarkStart w:id="0" w:name="_Toc204768285"/>
      <w:r w:rsidRPr="005C238D">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2DE868C8">
            <wp:simplePos x="0" y="0"/>
            <wp:positionH relativeFrom="column">
              <wp:posOffset>5445898</wp:posOffset>
            </wp:positionH>
            <wp:positionV relativeFrom="paragraph">
              <wp:posOffset>-579396</wp:posOffset>
            </wp:positionV>
            <wp:extent cx="1347111" cy="1085366"/>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7111" cy="1085366"/>
                    </a:xfrm>
                    <a:prstGeom prst="rect">
                      <a:avLst/>
                    </a:prstGeom>
                  </pic:spPr>
                </pic:pic>
              </a:graphicData>
            </a:graphic>
            <wp14:sizeRelH relativeFrom="page">
              <wp14:pctWidth>0</wp14:pctWidth>
            </wp14:sizeRelH>
            <wp14:sizeRelV relativeFrom="page">
              <wp14:pctHeight>0</wp14:pctHeight>
            </wp14:sizeRelV>
          </wp:anchor>
        </w:drawing>
      </w:r>
      <w:bookmarkStart w:id="1" w:name="_Toc15916977"/>
      <w:bookmarkStart w:id="2" w:name="_Toc204768328"/>
      <w:bookmarkEnd w:id="0"/>
      <w:r w:rsidR="00EE1493" w:rsidRPr="005C238D">
        <w:rPr>
          <w:rFonts w:ascii="Calibri" w:hAnsi="Calibri" w:cs="Calibri"/>
          <w:u w:val="single"/>
        </w:rPr>
        <w:t xml:space="preserve"> </w:t>
      </w:r>
      <w:bookmarkEnd w:id="1"/>
      <w:bookmarkEnd w:id="2"/>
      <w:r w:rsidR="002F2580" w:rsidRPr="005C238D">
        <w:rPr>
          <w:rFonts w:ascii="Calibri" w:hAnsi="Calibri" w:cs="Calibri"/>
          <w:u w:val="single"/>
        </w:rPr>
        <w:t>Medication Policy</w:t>
      </w:r>
    </w:p>
    <w:p w14:paraId="73D890C2" w14:textId="77777777" w:rsidR="00EE1493" w:rsidRDefault="00EE1493" w:rsidP="00EE1493">
      <w:pPr>
        <w:jc w:val="both"/>
        <w:rPr>
          <w:rFonts w:ascii="Calibri" w:hAnsi="Calibri" w:cs="Calibri"/>
          <w:i/>
        </w:rPr>
      </w:pPr>
    </w:p>
    <w:p w14:paraId="46E3CC14" w14:textId="77777777" w:rsidR="002F2580" w:rsidRPr="00031F7A" w:rsidRDefault="002F2580" w:rsidP="002F2580">
      <w:pPr>
        <w:jc w:val="both"/>
        <w:rPr>
          <w:rFonts w:ascii="Calibri" w:hAnsi="Calibri" w:cs="Calibri"/>
          <w:i/>
          <w:iCs/>
        </w:rPr>
      </w:pPr>
    </w:p>
    <w:p w14:paraId="19F59D04" w14:textId="4BFDA855" w:rsidR="00FB429A" w:rsidRPr="00FB429A" w:rsidRDefault="00FB429A" w:rsidP="00FB429A">
      <w:pPr>
        <w:jc w:val="both"/>
        <w:rPr>
          <w:rFonts w:ascii="Calibri" w:hAnsi="Calibri" w:cs="Calibri"/>
        </w:rPr>
      </w:pPr>
      <w:r w:rsidRPr="00FB429A">
        <w:rPr>
          <w:rFonts w:ascii="Calibri" w:hAnsi="Calibri" w:cs="Calibri"/>
        </w:rPr>
        <w:t>At Little Treasures Nursery we promote the good health of children attending nursery and ensure that medicines are managed safely. Where a child requires medication, we will obtain the information needed to meet the child’s individual needs and keep this information up to date.</w:t>
      </w:r>
    </w:p>
    <w:p w14:paraId="7E954FB5" w14:textId="77777777" w:rsidR="00FB429A" w:rsidRPr="00FB429A" w:rsidRDefault="00FB429A" w:rsidP="00FB429A">
      <w:pPr>
        <w:jc w:val="both"/>
        <w:rPr>
          <w:rFonts w:ascii="Calibri" w:hAnsi="Calibri" w:cs="Calibri"/>
        </w:rPr>
      </w:pPr>
    </w:p>
    <w:p w14:paraId="411FC7DE" w14:textId="77777777" w:rsidR="00FB429A" w:rsidRPr="00FB429A" w:rsidRDefault="00FB429A" w:rsidP="00FB429A">
      <w:pPr>
        <w:jc w:val="both"/>
        <w:rPr>
          <w:rFonts w:ascii="Calibri" w:hAnsi="Calibri" w:cs="Calibri"/>
        </w:rPr>
      </w:pPr>
      <w:r w:rsidRPr="00FB429A">
        <w:rPr>
          <w:rFonts w:ascii="Calibri" w:hAnsi="Calibri" w:cs="Calibri"/>
        </w:rPr>
        <w:t>Medication will only be accepted and administered in accordance with this policy, the Early Years Foundation Stage (EYFS) statutory framework, current health guidance and any individual healthcare arrangements in place.</w:t>
      </w:r>
    </w:p>
    <w:p w14:paraId="7B4365E3" w14:textId="77777777" w:rsidR="00FB429A" w:rsidRPr="00FB429A" w:rsidRDefault="00FB429A" w:rsidP="00FB429A">
      <w:pPr>
        <w:jc w:val="both"/>
        <w:rPr>
          <w:rFonts w:ascii="Calibri" w:hAnsi="Calibri" w:cs="Calibri"/>
        </w:rPr>
      </w:pPr>
    </w:p>
    <w:p w14:paraId="63A8B84A" w14:textId="77777777" w:rsidR="00FB429A" w:rsidRPr="00FB429A" w:rsidRDefault="00FB429A" w:rsidP="00FB429A">
      <w:pPr>
        <w:jc w:val="both"/>
        <w:rPr>
          <w:rFonts w:ascii="Calibri" w:hAnsi="Calibri" w:cs="Calibri"/>
          <w:b/>
        </w:rPr>
      </w:pPr>
      <w:r w:rsidRPr="00FB429A">
        <w:rPr>
          <w:rFonts w:ascii="Calibri" w:hAnsi="Calibri" w:cs="Calibri"/>
          <w:b/>
        </w:rPr>
        <w:t>Bringing medication into nursery</w:t>
      </w:r>
    </w:p>
    <w:p w14:paraId="5AB2CE44" w14:textId="5D2F99EC" w:rsidR="00FB429A" w:rsidRPr="00FB429A" w:rsidRDefault="00FB429A" w:rsidP="00FB429A">
      <w:pPr>
        <w:jc w:val="both"/>
        <w:rPr>
          <w:rFonts w:ascii="Calibri" w:hAnsi="Calibri" w:cs="Calibri"/>
        </w:rPr>
      </w:pPr>
      <w:r w:rsidRPr="00FB429A">
        <w:rPr>
          <w:rFonts w:ascii="Calibri" w:hAnsi="Calibri" w:cs="Calibri"/>
        </w:rPr>
        <w:t>Parents/carers must speak to a member of the Nursery Management Team when bringing any medication into nursery. Medication must not be left with room staff or placed in a child’s bag.</w:t>
      </w:r>
    </w:p>
    <w:p w14:paraId="1A138A58" w14:textId="77777777" w:rsidR="00FB429A" w:rsidRDefault="00FB429A" w:rsidP="00FB429A">
      <w:pPr>
        <w:jc w:val="both"/>
        <w:rPr>
          <w:rFonts w:ascii="Calibri" w:hAnsi="Calibri" w:cs="Calibri"/>
        </w:rPr>
      </w:pPr>
    </w:p>
    <w:p w14:paraId="189FE950" w14:textId="0630D2CC" w:rsidR="00FB429A" w:rsidRPr="00FB429A" w:rsidRDefault="00FB429A" w:rsidP="00FB429A">
      <w:pPr>
        <w:jc w:val="both"/>
        <w:rPr>
          <w:rFonts w:ascii="Calibri" w:hAnsi="Calibri" w:cs="Calibri"/>
        </w:rPr>
      </w:pPr>
      <w:r w:rsidRPr="00FB429A">
        <w:rPr>
          <w:rFonts w:ascii="Calibri" w:hAnsi="Calibri" w:cs="Calibri"/>
        </w:rPr>
        <w:t>Before medication is accepted, the Management Team will check the medication, the instructions, the child’s details, the required permissions and any relevant information about doses already given.</w:t>
      </w:r>
    </w:p>
    <w:p w14:paraId="49C65709" w14:textId="2FA75749"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Medication must be in its original container and clearly labelled.</w:t>
      </w:r>
    </w:p>
    <w:p w14:paraId="5905DE38" w14:textId="1B40B57C"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 xml:space="preserve">The label and instructions must be </w:t>
      </w:r>
      <w:proofErr w:type="gramStart"/>
      <w:r w:rsidRPr="00FB429A">
        <w:rPr>
          <w:rFonts w:ascii="Calibri" w:hAnsi="Calibri" w:cs="Calibri"/>
        </w:rPr>
        <w:t>legible</w:t>
      </w:r>
      <w:proofErr w:type="gramEnd"/>
      <w:r w:rsidRPr="00FB429A">
        <w:rPr>
          <w:rFonts w:ascii="Calibri" w:hAnsi="Calibri" w:cs="Calibri"/>
        </w:rPr>
        <w:t xml:space="preserve"> and the medication must be in date.</w:t>
      </w:r>
    </w:p>
    <w:p w14:paraId="512ADE0A" w14:textId="3261AB57"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Parents/carers must tell us when the child last received the medicine, including any dose given before nursery that day.</w:t>
      </w:r>
    </w:p>
    <w:p w14:paraId="7494FB59" w14:textId="1CD7DE47"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Parents/carers must immediately tell us if the medicine, strength, dose, timing, instructions or child’s circumstances change.</w:t>
      </w:r>
    </w:p>
    <w:p w14:paraId="127B7DBF" w14:textId="77777777" w:rsidR="00FB429A" w:rsidRPr="00FB429A" w:rsidRDefault="00FB429A" w:rsidP="00FB429A">
      <w:pPr>
        <w:jc w:val="both"/>
        <w:rPr>
          <w:rFonts w:ascii="Calibri" w:hAnsi="Calibri" w:cs="Calibri"/>
        </w:rPr>
      </w:pPr>
    </w:p>
    <w:p w14:paraId="2693B7F8" w14:textId="77777777" w:rsidR="00FB429A" w:rsidRPr="00FB429A" w:rsidRDefault="00FB429A" w:rsidP="00FB429A">
      <w:pPr>
        <w:jc w:val="both"/>
        <w:rPr>
          <w:rFonts w:ascii="Calibri" w:hAnsi="Calibri" w:cs="Calibri"/>
          <w:b/>
        </w:rPr>
      </w:pPr>
      <w:r w:rsidRPr="00FB429A">
        <w:rPr>
          <w:rFonts w:ascii="Calibri" w:hAnsi="Calibri" w:cs="Calibri"/>
          <w:b/>
        </w:rPr>
        <w:t>Prescription medication</w:t>
      </w:r>
    </w:p>
    <w:p w14:paraId="0C0565AF" w14:textId="77777777" w:rsidR="00FB429A" w:rsidRPr="00FB429A" w:rsidRDefault="00FB429A" w:rsidP="00FB429A">
      <w:pPr>
        <w:jc w:val="both"/>
        <w:rPr>
          <w:rFonts w:ascii="Calibri" w:hAnsi="Calibri" w:cs="Calibri"/>
        </w:rPr>
      </w:pPr>
      <w:r w:rsidRPr="00FB429A">
        <w:rPr>
          <w:rFonts w:ascii="Calibri" w:hAnsi="Calibri" w:cs="Calibri"/>
        </w:rPr>
        <w:t>Prescription medicine will only be administered where it has been prescribed specifically for the child by a doctor, dentist, nurse or pharmacist. It will only be administered to the child named on the medicine and in accordance with the dispensing label and instructions.</w:t>
      </w:r>
    </w:p>
    <w:p w14:paraId="409288D7" w14:textId="77777777" w:rsidR="00FB429A" w:rsidRDefault="00FB429A" w:rsidP="00FB429A">
      <w:pPr>
        <w:jc w:val="both"/>
        <w:rPr>
          <w:rFonts w:ascii="Calibri" w:hAnsi="Calibri" w:cs="Calibri"/>
        </w:rPr>
      </w:pPr>
    </w:p>
    <w:p w14:paraId="461AB414" w14:textId="2B38E413" w:rsidR="00FB429A" w:rsidRDefault="00FB429A" w:rsidP="00FB429A">
      <w:pPr>
        <w:jc w:val="both"/>
        <w:rPr>
          <w:rFonts w:ascii="Calibri" w:hAnsi="Calibri" w:cs="Calibri"/>
        </w:rPr>
      </w:pPr>
      <w:r w:rsidRPr="00FB429A">
        <w:rPr>
          <w:rFonts w:ascii="Calibri" w:hAnsi="Calibri" w:cs="Calibri"/>
        </w:rPr>
        <w:t>Medicines containing aspirin will only be administered where they have been prescribed for the child by a doctor.</w:t>
      </w:r>
    </w:p>
    <w:p w14:paraId="03D032FF" w14:textId="77777777" w:rsidR="00FB429A" w:rsidRPr="00FB429A" w:rsidRDefault="00FB429A" w:rsidP="00FB429A">
      <w:pPr>
        <w:jc w:val="both"/>
        <w:rPr>
          <w:rFonts w:ascii="Calibri" w:hAnsi="Calibri" w:cs="Calibri"/>
        </w:rPr>
      </w:pPr>
    </w:p>
    <w:p w14:paraId="097B4460" w14:textId="77777777" w:rsidR="00FB429A" w:rsidRPr="00FB429A" w:rsidRDefault="00FB429A" w:rsidP="00FB429A">
      <w:pPr>
        <w:jc w:val="both"/>
        <w:rPr>
          <w:rFonts w:ascii="Calibri" w:hAnsi="Calibri" w:cs="Calibri"/>
        </w:rPr>
      </w:pPr>
      <w:r w:rsidRPr="00FB429A">
        <w:rPr>
          <w:rFonts w:ascii="Calibri" w:hAnsi="Calibri" w:cs="Calibri"/>
        </w:rPr>
        <w:t>We will not administer a dose above the product or dispensing instructions unless there are specific written instructions from an appropriate healthcare professional.</w:t>
      </w:r>
    </w:p>
    <w:p w14:paraId="58FAD9EF" w14:textId="77777777" w:rsidR="00FB429A" w:rsidRPr="00FB429A" w:rsidRDefault="00FB429A" w:rsidP="00FB429A">
      <w:pPr>
        <w:jc w:val="both"/>
        <w:rPr>
          <w:rFonts w:ascii="Calibri" w:hAnsi="Calibri" w:cs="Calibri"/>
        </w:rPr>
      </w:pPr>
    </w:p>
    <w:p w14:paraId="2A879578" w14:textId="77777777" w:rsidR="00FB429A" w:rsidRPr="00FB429A" w:rsidRDefault="00FB429A" w:rsidP="00FB429A">
      <w:pPr>
        <w:jc w:val="both"/>
        <w:rPr>
          <w:rFonts w:ascii="Calibri" w:hAnsi="Calibri" w:cs="Calibri"/>
          <w:b/>
        </w:rPr>
      </w:pPr>
      <w:r w:rsidRPr="00FB429A">
        <w:rPr>
          <w:rFonts w:ascii="Calibri" w:hAnsi="Calibri" w:cs="Calibri"/>
          <w:b/>
        </w:rPr>
        <w:t>Parental permission and records</w:t>
      </w:r>
    </w:p>
    <w:p w14:paraId="2E7DE8CC" w14:textId="77777777" w:rsidR="00FB429A" w:rsidRDefault="00FB429A" w:rsidP="00FB429A">
      <w:pPr>
        <w:jc w:val="both"/>
        <w:rPr>
          <w:rFonts w:ascii="Calibri" w:hAnsi="Calibri" w:cs="Calibri"/>
        </w:rPr>
      </w:pPr>
      <w:r w:rsidRPr="00FB429A">
        <w:rPr>
          <w:rFonts w:ascii="Calibri" w:hAnsi="Calibri" w:cs="Calibri"/>
        </w:rPr>
        <w:t xml:space="preserve">Prior written permission is required before we administer any </w:t>
      </w:r>
      <w:proofErr w:type="gramStart"/>
      <w:r w:rsidRPr="00FB429A">
        <w:rPr>
          <w:rFonts w:ascii="Calibri" w:hAnsi="Calibri" w:cs="Calibri"/>
        </w:rPr>
        <w:t>particular medicine</w:t>
      </w:r>
      <w:proofErr w:type="gramEnd"/>
      <w:r w:rsidRPr="00FB429A">
        <w:rPr>
          <w:rFonts w:ascii="Calibri" w:hAnsi="Calibri" w:cs="Calibri"/>
        </w:rPr>
        <w:t>, whether prescription or non-prescription. Permission may cover a prescribed course or ongoing medication where the medicine, brand or formulation, dose and instructions remain unchanged. A new permission or record is required when these details change.</w:t>
      </w:r>
    </w:p>
    <w:p w14:paraId="0C825026" w14:textId="77777777" w:rsidR="00FB429A" w:rsidRPr="00FB429A" w:rsidRDefault="00FB429A" w:rsidP="00FB429A">
      <w:pPr>
        <w:jc w:val="both"/>
        <w:rPr>
          <w:rFonts w:ascii="Calibri" w:hAnsi="Calibri" w:cs="Calibri"/>
        </w:rPr>
      </w:pPr>
    </w:p>
    <w:p w14:paraId="2F58A989" w14:textId="77777777" w:rsidR="00FB429A" w:rsidRPr="00FB429A" w:rsidRDefault="00FB429A" w:rsidP="00FB429A">
      <w:pPr>
        <w:jc w:val="both"/>
        <w:rPr>
          <w:rFonts w:ascii="Calibri" w:hAnsi="Calibri" w:cs="Calibri"/>
        </w:rPr>
      </w:pPr>
      <w:r w:rsidRPr="00FB429A">
        <w:rPr>
          <w:rFonts w:ascii="Calibri" w:hAnsi="Calibri" w:cs="Calibri"/>
        </w:rPr>
        <w:t>The nursery will keep a written record each time medication is administered, including the medicine, dose, date and time and the staff involved. Parents/carers will be informed of medication administered on the same day, or as soon as reasonably practicable.</w:t>
      </w:r>
    </w:p>
    <w:p w14:paraId="776CB4EC" w14:textId="77777777" w:rsidR="00FB429A" w:rsidRPr="00FB429A" w:rsidRDefault="00FB429A" w:rsidP="00FB429A">
      <w:pPr>
        <w:jc w:val="both"/>
        <w:rPr>
          <w:rFonts w:ascii="Calibri" w:hAnsi="Calibri" w:cs="Calibri"/>
        </w:rPr>
      </w:pPr>
    </w:p>
    <w:p w14:paraId="6697951F" w14:textId="77777777" w:rsidR="00FB429A" w:rsidRDefault="00FB429A">
      <w:pPr>
        <w:rPr>
          <w:rFonts w:ascii="Calibri" w:hAnsi="Calibri" w:cs="Calibri"/>
          <w:b/>
        </w:rPr>
      </w:pPr>
      <w:r>
        <w:rPr>
          <w:rFonts w:ascii="Calibri" w:hAnsi="Calibri" w:cs="Calibri"/>
          <w:b/>
        </w:rPr>
        <w:br w:type="page"/>
      </w:r>
    </w:p>
    <w:p w14:paraId="2065BEDE" w14:textId="7E498C48" w:rsidR="00FB429A" w:rsidRPr="00FB429A" w:rsidRDefault="00FB429A" w:rsidP="00FB429A">
      <w:pPr>
        <w:jc w:val="both"/>
        <w:rPr>
          <w:rFonts w:ascii="Calibri" w:hAnsi="Calibri" w:cs="Calibri"/>
          <w:b/>
        </w:rPr>
      </w:pPr>
      <w:r w:rsidRPr="00FB429A">
        <w:rPr>
          <w:rFonts w:ascii="Calibri" w:hAnsi="Calibri" w:cs="Calibri"/>
          <w:b/>
        </w:rPr>
        <w:lastRenderedPageBreak/>
        <w:t>Administering medication</w:t>
      </w:r>
    </w:p>
    <w:p w14:paraId="7A580B29" w14:textId="77777777" w:rsidR="00FB429A" w:rsidRDefault="00FB429A" w:rsidP="00FB429A">
      <w:pPr>
        <w:jc w:val="both"/>
        <w:rPr>
          <w:rFonts w:ascii="Calibri" w:hAnsi="Calibri" w:cs="Calibri"/>
        </w:rPr>
      </w:pPr>
      <w:r w:rsidRPr="00FB429A">
        <w:rPr>
          <w:rFonts w:ascii="Calibri" w:hAnsi="Calibri" w:cs="Calibri"/>
        </w:rPr>
        <w:t>Medication will be administered by an appropriate member of staff in accordance with the agreed instructions. A second appropriate member of staff will check the medication and administration details in line with nursery procedure.</w:t>
      </w:r>
    </w:p>
    <w:p w14:paraId="301BD421" w14:textId="77777777" w:rsidR="00FB429A" w:rsidRPr="00FB429A" w:rsidRDefault="00FB429A" w:rsidP="00FB429A">
      <w:pPr>
        <w:jc w:val="both"/>
        <w:rPr>
          <w:rFonts w:ascii="Calibri" w:hAnsi="Calibri" w:cs="Calibri"/>
        </w:rPr>
      </w:pPr>
    </w:p>
    <w:p w14:paraId="1EB10CCC" w14:textId="77777777" w:rsidR="00FB429A" w:rsidRPr="00FB429A" w:rsidRDefault="00FB429A" w:rsidP="00FB429A">
      <w:pPr>
        <w:jc w:val="both"/>
        <w:rPr>
          <w:rFonts w:ascii="Calibri" w:hAnsi="Calibri" w:cs="Calibri"/>
        </w:rPr>
      </w:pPr>
      <w:r w:rsidRPr="00FB429A">
        <w:rPr>
          <w:rFonts w:ascii="Calibri" w:hAnsi="Calibri" w:cs="Calibri"/>
        </w:rPr>
        <w:t>Before administration, staff will check the child’s identity, medicine, strength or formulation, dose, route, time, expiry date, written permission, last dose given and any relevant individual healthcare information.</w:t>
      </w:r>
    </w:p>
    <w:p w14:paraId="0E5CF525" w14:textId="77777777" w:rsidR="00FB429A" w:rsidRDefault="00FB429A" w:rsidP="00FB429A">
      <w:pPr>
        <w:jc w:val="both"/>
        <w:rPr>
          <w:rFonts w:ascii="Calibri" w:hAnsi="Calibri" w:cs="Calibri"/>
        </w:rPr>
      </w:pPr>
    </w:p>
    <w:p w14:paraId="0944ACFA" w14:textId="36A5B6A7" w:rsidR="00FB429A" w:rsidRPr="00FB429A" w:rsidRDefault="00FB429A" w:rsidP="00FB429A">
      <w:pPr>
        <w:jc w:val="both"/>
        <w:rPr>
          <w:rFonts w:ascii="Calibri" w:hAnsi="Calibri" w:cs="Calibri"/>
        </w:rPr>
      </w:pPr>
      <w:r w:rsidRPr="00FB429A">
        <w:rPr>
          <w:rFonts w:ascii="Calibri" w:hAnsi="Calibri" w:cs="Calibri"/>
        </w:rPr>
        <w:t xml:space="preserve">If a child refuses medication, staff will not force them to take it. The refusal will be </w:t>
      </w:r>
      <w:proofErr w:type="gramStart"/>
      <w:r w:rsidRPr="00FB429A">
        <w:rPr>
          <w:rFonts w:ascii="Calibri" w:hAnsi="Calibri" w:cs="Calibri"/>
        </w:rPr>
        <w:t>recorded</w:t>
      </w:r>
      <w:proofErr w:type="gramEnd"/>
      <w:r w:rsidRPr="00FB429A">
        <w:rPr>
          <w:rFonts w:ascii="Calibri" w:hAnsi="Calibri" w:cs="Calibri"/>
        </w:rPr>
        <w:t xml:space="preserve"> and the parent/carer will be informed. Where the medicine is essential or emergency treatment may be required, the child’s Individual Healthcare Plan or emergency procedure will be followed and medical advice sought where necessary.</w:t>
      </w:r>
    </w:p>
    <w:p w14:paraId="2AACB582" w14:textId="77777777" w:rsidR="00FB429A" w:rsidRPr="00FB429A" w:rsidRDefault="00FB429A" w:rsidP="00FB429A">
      <w:pPr>
        <w:jc w:val="both"/>
        <w:rPr>
          <w:rFonts w:ascii="Calibri" w:hAnsi="Calibri" w:cs="Calibri"/>
        </w:rPr>
      </w:pPr>
    </w:p>
    <w:p w14:paraId="3EBC0907" w14:textId="77777777" w:rsidR="00FB429A" w:rsidRPr="00FB429A" w:rsidRDefault="00FB429A" w:rsidP="00FB429A">
      <w:pPr>
        <w:jc w:val="both"/>
        <w:rPr>
          <w:rFonts w:ascii="Calibri" w:hAnsi="Calibri" w:cs="Calibri"/>
          <w:b/>
        </w:rPr>
      </w:pPr>
      <w:r w:rsidRPr="00FB429A">
        <w:rPr>
          <w:rFonts w:ascii="Calibri" w:hAnsi="Calibri" w:cs="Calibri"/>
          <w:b/>
        </w:rPr>
        <w:t>Important medicine-specific safety checks</w:t>
      </w:r>
    </w:p>
    <w:p w14:paraId="4EB3325A" w14:textId="77777777" w:rsidR="00FB429A" w:rsidRPr="00FB429A" w:rsidRDefault="00FB429A" w:rsidP="00FB429A">
      <w:pPr>
        <w:jc w:val="both"/>
        <w:rPr>
          <w:rFonts w:ascii="Calibri" w:hAnsi="Calibri" w:cs="Calibri"/>
        </w:rPr>
      </w:pPr>
      <w:r w:rsidRPr="00FB429A">
        <w:rPr>
          <w:rFonts w:ascii="Calibri" w:hAnsi="Calibri" w:cs="Calibri"/>
        </w:rPr>
        <w:t>Before administering any medicine, staff must check that it is suitable for the individual child and that there is no known reason why it should not be given.</w:t>
      </w:r>
    </w:p>
    <w:p w14:paraId="4B9F743F" w14:textId="54F0CE70"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Ibuprofen must not be given to a child who has, or is suspected of having, chickenpox unless specifically recommended by a doctor.</w:t>
      </w:r>
    </w:p>
    <w:p w14:paraId="3F3B6EA7" w14:textId="4835F71B"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Ibuprofen must not be given to a child who is dehydrated.</w:t>
      </w:r>
    </w:p>
    <w:p w14:paraId="6610C75F" w14:textId="17305A08"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Where a child has asthma, staff must check that ibuprofen is suitable for that child and follow any Individual Healthcare Plan or medical or pharmacy advice.</w:t>
      </w:r>
    </w:p>
    <w:p w14:paraId="2CBD6506" w14:textId="5C982091"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Aspirin must not be administered to a child under 16 unless it has been specifically prescribed by a doctor.</w:t>
      </w:r>
    </w:p>
    <w:p w14:paraId="78D96507" w14:textId="43AF0914"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Paracetamol and ibuprofen must not routinely be given at the same time or alternated unless advised by an appropriate healthcare professional.</w:t>
      </w:r>
    </w:p>
    <w:p w14:paraId="4705B32E" w14:textId="29B91AEA"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Staff must check when the child last received medication and whether another medicine already given contains the same active ingredient, to reduce the risk of accidental double dosing.</w:t>
      </w:r>
    </w:p>
    <w:p w14:paraId="40B7CC4B" w14:textId="7EB710A1"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The medicine, formulation and dose must be suitable for the child’s age and, where applicable, weight, and used in accordance with the product instructions or specific healthcare-professional directions.</w:t>
      </w:r>
    </w:p>
    <w:p w14:paraId="66253841" w14:textId="667E695D"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If there is any uncertainty about whether a medicine is suitable or safe to administer, staff must not administer it until appropriate advice has been obtained.</w:t>
      </w:r>
    </w:p>
    <w:p w14:paraId="3CEBFBBE" w14:textId="77777777" w:rsidR="00FB429A" w:rsidRPr="00FB429A" w:rsidRDefault="00FB429A" w:rsidP="00FB429A">
      <w:pPr>
        <w:jc w:val="both"/>
        <w:rPr>
          <w:rFonts w:ascii="Calibri" w:hAnsi="Calibri" w:cs="Calibri"/>
        </w:rPr>
      </w:pPr>
    </w:p>
    <w:p w14:paraId="4425719A" w14:textId="77777777" w:rsidR="00FB429A" w:rsidRPr="00FB429A" w:rsidRDefault="00FB429A" w:rsidP="00FB429A">
      <w:pPr>
        <w:jc w:val="both"/>
        <w:rPr>
          <w:rFonts w:ascii="Calibri" w:hAnsi="Calibri" w:cs="Calibri"/>
          <w:b/>
        </w:rPr>
      </w:pPr>
      <w:r w:rsidRPr="00FB429A">
        <w:rPr>
          <w:rFonts w:ascii="Calibri" w:hAnsi="Calibri" w:cs="Calibri"/>
          <w:b/>
        </w:rPr>
        <w:t>Antibiotics and attendance</w:t>
      </w:r>
    </w:p>
    <w:p w14:paraId="6B840905" w14:textId="77777777" w:rsidR="00FB429A" w:rsidRDefault="00FB429A" w:rsidP="00FB429A">
      <w:pPr>
        <w:jc w:val="both"/>
        <w:rPr>
          <w:rFonts w:ascii="Calibri" w:hAnsi="Calibri" w:cs="Calibri"/>
        </w:rPr>
      </w:pPr>
      <w:r w:rsidRPr="00FB429A">
        <w:rPr>
          <w:rFonts w:ascii="Calibri" w:hAnsi="Calibri" w:cs="Calibri"/>
        </w:rPr>
        <w:t>Starting a course of antibiotics does not automatically require a child to remain away from nursery for 24 hours. Any exclusion period will be determined by the child’s illness or infection and current health protection guidance.</w:t>
      </w:r>
    </w:p>
    <w:p w14:paraId="59FA298D" w14:textId="77777777" w:rsidR="00FB429A" w:rsidRPr="00FB429A" w:rsidRDefault="00FB429A" w:rsidP="00FB429A">
      <w:pPr>
        <w:jc w:val="both"/>
        <w:rPr>
          <w:rFonts w:ascii="Calibri" w:hAnsi="Calibri" w:cs="Calibri"/>
        </w:rPr>
      </w:pPr>
    </w:p>
    <w:p w14:paraId="435AEA1F" w14:textId="77777777" w:rsidR="00FB429A" w:rsidRPr="00FB429A" w:rsidRDefault="00FB429A" w:rsidP="00FB429A">
      <w:pPr>
        <w:jc w:val="both"/>
        <w:rPr>
          <w:rFonts w:ascii="Calibri" w:hAnsi="Calibri" w:cs="Calibri"/>
        </w:rPr>
      </w:pPr>
      <w:r w:rsidRPr="00FB429A">
        <w:rPr>
          <w:rFonts w:ascii="Calibri" w:hAnsi="Calibri" w:cs="Calibri"/>
        </w:rPr>
        <w:t>Parents/carers must tell us when a child has started a new medicine, including antibiotics, and inform us of any known allergies, previous reactions or side effects. A child should only attend where they are well enough to participate comfortably in the nursery day. Where there are concerns about the child’s condition, medication or a possible reaction, we may ask parents/carers to seek medical advice before the child attends or returns.</w:t>
      </w:r>
    </w:p>
    <w:p w14:paraId="11D470EB" w14:textId="77777777" w:rsidR="00FB429A" w:rsidRPr="00FB429A" w:rsidRDefault="00FB429A" w:rsidP="00FB429A">
      <w:pPr>
        <w:jc w:val="both"/>
        <w:rPr>
          <w:rFonts w:ascii="Calibri" w:hAnsi="Calibri" w:cs="Calibri"/>
        </w:rPr>
      </w:pPr>
    </w:p>
    <w:p w14:paraId="1DFCB00E" w14:textId="77777777" w:rsidR="00FB429A" w:rsidRPr="00FB429A" w:rsidRDefault="00FB429A" w:rsidP="00FB429A">
      <w:pPr>
        <w:jc w:val="both"/>
        <w:rPr>
          <w:rFonts w:ascii="Calibri" w:hAnsi="Calibri" w:cs="Calibri"/>
          <w:b/>
        </w:rPr>
      </w:pPr>
      <w:r w:rsidRPr="00FB429A">
        <w:rPr>
          <w:rFonts w:ascii="Calibri" w:hAnsi="Calibri" w:cs="Calibri"/>
          <w:b/>
        </w:rPr>
        <w:t>Non-prescription medication</w:t>
      </w:r>
    </w:p>
    <w:p w14:paraId="01FAC3E9" w14:textId="77777777" w:rsidR="00FB429A" w:rsidRPr="00FB429A" w:rsidRDefault="00FB429A" w:rsidP="00FB429A">
      <w:pPr>
        <w:jc w:val="both"/>
        <w:rPr>
          <w:rFonts w:ascii="Calibri" w:hAnsi="Calibri" w:cs="Calibri"/>
        </w:rPr>
      </w:pPr>
      <w:r w:rsidRPr="00FB429A">
        <w:rPr>
          <w:rFonts w:ascii="Calibri" w:hAnsi="Calibri" w:cs="Calibri"/>
        </w:rPr>
        <w:t xml:space="preserve">Non-prescription medication will only be administered where there is a clear reason to do so, the medicine is suitable for the child and prior written parental/carer permission for that </w:t>
      </w:r>
      <w:proofErr w:type="gramStart"/>
      <w:r w:rsidRPr="00FB429A">
        <w:rPr>
          <w:rFonts w:ascii="Calibri" w:hAnsi="Calibri" w:cs="Calibri"/>
        </w:rPr>
        <w:t>particular medicine</w:t>
      </w:r>
      <w:proofErr w:type="gramEnd"/>
      <w:r w:rsidRPr="00FB429A">
        <w:rPr>
          <w:rFonts w:ascii="Calibri" w:hAnsi="Calibri" w:cs="Calibri"/>
        </w:rPr>
        <w:t xml:space="preserve"> is in place.</w:t>
      </w:r>
    </w:p>
    <w:p w14:paraId="636D03C4" w14:textId="77777777" w:rsidR="00FB429A" w:rsidRDefault="00FB429A" w:rsidP="00FB429A">
      <w:pPr>
        <w:jc w:val="both"/>
        <w:rPr>
          <w:rFonts w:ascii="Calibri" w:hAnsi="Calibri" w:cs="Calibri"/>
        </w:rPr>
      </w:pPr>
    </w:p>
    <w:p w14:paraId="0C3A6550" w14:textId="5516B6BB" w:rsidR="00FB429A" w:rsidRDefault="00FB429A" w:rsidP="00FB429A">
      <w:pPr>
        <w:jc w:val="both"/>
        <w:rPr>
          <w:rFonts w:ascii="Calibri" w:hAnsi="Calibri" w:cs="Calibri"/>
        </w:rPr>
      </w:pPr>
      <w:r w:rsidRPr="00FB429A">
        <w:rPr>
          <w:rFonts w:ascii="Calibri" w:hAnsi="Calibri" w:cs="Calibri"/>
        </w:rPr>
        <w:t xml:space="preserve">The nursery maintains an emergency supply of a specific fever-relief medicine and antihistamine for use only in accordance with the nursery’s agreed procedure and parental permission. We will make every reasonable attempt to contact a parent/carer before administering emergency non-prescription </w:t>
      </w:r>
      <w:r w:rsidRPr="00FB429A">
        <w:rPr>
          <w:rFonts w:ascii="Calibri" w:hAnsi="Calibri" w:cs="Calibri"/>
        </w:rPr>
        <w:lastRenderedPageBreak/>
        <w:t>medication. Where they cannot be contacted, the Management Team will decide whether administration is appropriate based on the written permission, product instructions, the child’s medical information and the circumstances.</w:t>
      </w:r>
    </w:p>
    <w:p w14:paraId="725229B3" w14:textId="77777777" w:rsidR="00FB429A" w:rsidRPr="00FB429A" w:rsidRDefault="00FB429A" w:rsidP="00FB429A">
      <w:pPr>
        <w:jc w:val="both"/>
        <w:rPr>
          <w:rFonts w:ascii="Calibri" w:hAnsi="Calibri" w:cs="Calibri"/>
        </w:rPr>
      </w:pPr>
    </w:p>
    <w:p w14:paraId="374D7339" w14:textId="77777777" w:rsidR="00FB429A" w:rsidRPr="00FB429A" w:rsidRDefault="00FB429A" w:rsidP="00FB429A">
      <w:pPr>
        <w:jc w:val="both"/>
        <w:rPr>
          <w:rFonts w:ascii="Calibri" w:hAnsi="Calibri" w:cs="Calibri"/>
        </w:rPr>
      </w:pPr>
      <w:r w:rsidRPr="00FB429A">
        <w:rPr>
          <w:rFonts w:ascii="Calibri" w:hAnsi="Calibri" w:cs="Calibri"/>
        </w:rPr>
        <w:t>Non-prescription medication will not be used to enable a child who is unwell to remain at nursery where they are not well enough to participate in the nursery day.</w:t>
      </w:r>
    </w:p>
    <w:p w14:paraId="314A3547" w14:textId="77777777" w:rsidR="00FB429A" w:rsidRPr="00FB429A" w:rsidRDefault="00FB429A" w:rsidP="00FB429A">
      <w:pPr>
        <w:jc w:val="both"/>
        <w:rPr>
          <w:rFonts w:ascii="Calibri" w:hAnsi="Calibri" w:cs="Calibri"/>
        </w:rPr>
      </w:pPr>
      <w:r w:rsidRPr="00FB429A">
        <w:rPr>
          <w:rFonts w:ascii="Calibri" w:hAnsi="Calibri" w:cs="Calibri"/>
        </w:rPr>
        <w:t>Parents/carers must provide any non-prescription creams required for their child, clearly labelled, with written permission for use.</w:t>
      </w:r>
    </w:p>
    <w:p w14:paraId="06EABEB6" w14:textId="77777777" w:rsidR="00FB429A" w:rsidRPr="00FB429A" w:rsidRDefault="00FB429A" w:rsidP="00FB429A">
      <w:pPr>
        <w:jc w:val="both"/>
        <w:rPr>
          <w:rFonts w:ascii="Calibri" w:hAnsi="Calibri" w:cs="Calibri"/>
        </w:rPr>
      </w:pPr>
    </w:p>
    <w:p w14:paraId="76A2FE64" w14:textId="77777777" w:rsidR="00FB429A" w:rsidRPr="00FB429A" w:rsidRDefault="00FB429A" w:rsidP="00FB429A">
      <w:pPr>
        <w:jc w:val="both"/>
        <w:rPr>
          <w:rFonts w:ascii="Calibri" w:hAnsi="Calibri" w:cs="Calibri"/>
          <w:b/>
        </w:rPr>
      </w:pPr>
      <w:r w:rsidRPr="00FB429A">
        <w:rPr>
          <w:rFonts w:ascii="Calibri" w:hAnsi="Calibri" w:cs="Calibri"/>
          <w:b/>
        </w:rPr>
        <w:t>Long-term conditions, emergency medication and Individual Healthcare Plans</w:t>
      </w:r>
    </w:p>
    <w:p w14:paraId="66063DF5" w14:textId="77777777" w:rsidR="00FB429A" w:rsidRDefault="00FB429A" w:rsidP="00FB429A">
      <w:pPr>
        <w:jc w:val="both"/>
        <w:rPr>
          <w:rFonts w:ascii="Calibri" w:hAnsi="Calibri" w:cs="Calibri"/>
        </w:rPr>
      </w:pPr>
      <w:r w:rsidRPr="00FB429A">
        <w:rPr>
          <w:rFonts w:ascii="Calibri" w:hAnsi="Calibri" w:cs="Calibri"/>
        </w:rPr>
        <w:t>Children with long-term medical conditions, allergies or other healthcare needs will be supported through an Individual Healthcare Plan where appropriate, developed with parents/carers and relevant health professionals.</w:t>
      </w:r>
    </w:p>
    <w:p w14:paraId="087E1297" w14:textId="77777777" w:rsidR="00FB429A" w:rsidRPr="00FB429A" w:rsidRDefault="00FB429A" w:rsidP="00FB429A">
      <w:pPr>
        <w:jc w:val="both"/>
        <w:rPr>
          <w:rFonts w:ascii="Calibri" w:hAnsi="Calibri" w:cs="Calibri"/>
        </w:rPr>
      </w:pPr>
    </w:p>
    <w:p w14:paraId="1883D4F8" w14:textId="77777777" w:rsidR="00FB429A" w:rsidRDefault="00FB429A" w:rsidP="00FB429A">
      <w:pPr>
        <w:jc w:val="both"/>
        <w:rPr>
          <w:rFonts w:ascii="Calibri" w:hAnsi="Calibri" w:cs="Calibri"/>
        </w:rPr>
      </w:pPr>
      <w:r w:rsidRPr="00FB429A">
        <w:rPr>
          <w:rFonts w:ascii="Calibri" w:hAnsi="Calibri" w:cs="Calibri"/>
        </w:rPr>
        <w:t>Emergency medication, including adrenaline auto-injectors and inhalers, will be readily accessible to appropriate staff while remaining inaccessible to children. Staff must know where emergency medication is kept and what action to take in an emergency.</w:t>
      </w:r>
    </w:p>
    <w:p w14:paraId="646D74DD" w14:textId="77777777" w:rsidR="00FB429A" w:rsidRPr="00FB429A" w:rsidRDefault="00FB429A" w:rsidP="00FB429A">
      <w:pPr>
        <w:jc w:val="both"/>
        <w:rPr>
          <w:rFonts w:ascii="Calibri" w:hAnsi="Calibri" w:cs="Calibri"/>
        </w:rPr>
      </w:pPr>
    </w:p>
    <w:p w14:paraId="148DF654" w14:textId="77777777" w:rsidR="00FB429A" w:rsidRPr="00FB429A" w:rsidRDefault="00FB429A" w:rsidP="00FB429A">
      <w:pPr>
        <w:jc w:val="both"/>
        <w:rPr>
          <w:rFonts w:ascii="Calibri" w:hAnsi="Calibri" w:cs="Calibri"/>
        </w:rPr>
      </w:pPr>
      <w:r w:rsidRPr="00FB429A">
        <w:rPr>
          <w:rFonts w:ascii="Calibri" w:hAnsi="Calibri" w:cs="Calibri"/>
        </w:rPr>
        <w:t>Where administration requires medical or technical knowledge, only staff who have received appropriate child-specific training and are competent to carry out the procedure will administer it. We will work with parents/carers and health professionals to make reasonable adjustments and ensure suitable arrangements are in place.</w:t>
      </w:r>
    </w:p>
    <w:p w14:paraId="252FABE4" w14:textId="77777777" w:rsidR="00FB429A" w:rsidRPr="00FB429A" w:rsidRDefault="00FB429A" w:rsidP="00FB429A">
      <w:pPr>
        <w:jc w:val="both"/>
        <w:rPr>
          <w:rFonts w:ascii="Calibri" w:hAnsi="Calibri" w:cs="Calibri"/>
        </w:rPr>
      </w:pPr>
    </w:p>
    <w:p w14:paraId="30E20639" w14:textId="77777777" w:rsidR="00FB429A" w:rsidRPr="00FB429A" w:rsidRDefault="00FB429A" w:rsidP="00FB429A">
      <w:pPr>
        <w:jc w:val="both"/>
        <w:rPr>
          <w:rFonts w:ascii="Calibri" w:hAnsi="Calibri" w:cs="Calibri"/>
          <w:b/>
        </w:rPr>
      </w:pPr>
      <w:r w:rsidRPr="00FB429A">
        <w:rPr>
          <w:rFonts w:ascii="Calibri" w:hAnsi="Calibri" w:cs="Calibri"/>
          <w:b/>
        </w:rPr>
        <w:t>Medication errors, adverse reactions and emergencies</w:t>
      </w:r>
    </w:p>
    <w:p w14:paraId="6A157B9E" w14:textId="77777777" w:rsidR="00FB429A" w:rsidRDefault="00FB429A" w:rsidP="00FB429A">
      <w:pPr>
        <w:jc w:val="both"/>
        <w:rPr>
          <w:rFonts w:ascii="Calibri" w:hAnsi="Calibri" w:cs="Calibri"/>
        </w:rPr>
      </w:pPr>
      <w:r w:rsidRPr="00FB429A">
        <w:rPr>
          <w:rFonts w:ascii="Calibri" w:hAnsi="Calibri" w:cs="Calibri"/>
        </w:rPr>
        <w:t>If a medication error occurs, or a child has a suspected adverse or allergic reaction, the child’s immediate health and safety will take priority. Staff will seek first aid, medical advice or emergency assistance as appropriate, inform the Management Team and contact the parent/carer.</w:t>
      </w:r>
    </w:p>
    <w:p w14:paraId="0602BCF1" w14:textId="77777777" w:rsidR="00FB429A" w:rsidRPr="00FB429A" w:rsidRDefault="00FB429A" w:rsidP="00FB429A">
      <w:pPr>
        <w:jc w:val="both"/>
        <w:rPr>
          <w:rFonts w:ascii="Calibri" w:hAnsi="Calibri" w:cs="Calibri"/>
        </w:rPr>
      </w:pPr>
    </w:p>
    <w:p w14:paraId="55343E1B" w14:textId="77777777" w:rsidR="00FB429A" w:rsidRPr="00FB429A" w:rsidRDefault="00FB429A" w:rsidP="00FB429A">
      <w:pPr>
        <w:jc w:val="both"/>
        <w:rPr>
          <w:rFonts w:ascii="Calibri" w:hAnsi="Calibri" w:cs="Calibri"/>
        </w:rPr>
      </w:pPr>
      <w:r w:rsidRPr="00FB429A">
        <w:rPr>
          <w:rFonts w:ascii="Calibri" w:hAnsi="Calibri" w:cs="Calibri"/>
        </w:rPr>
        <w:t>The incident will be recorded and reviewed. Any required safeguarding, regulatory or other notifications will be made in accordance with the circumstances and applicable requirements.</w:t>
      </w:r>
    </w:p>
    <w:p w14:paraId="503F6641" w14:textId="77777777" w:rsidR="00FB429A" w:rsidRPr="00FB429A" w:rsidRDefault="00FB429A" w:rsidP="00FB429A">
      <w:pPr>
        <w:jc w:val="both"/>
        <w:rPr>
          <w:rFonts w:ascii="Calibri" w:hAnsi="Calibri" w:cs="Calibri"/>
        </w:rPr>
      </w:pPr>
    </w:p>
    <w:p w14:paraId="2B429A4A" w14:textId="77777777" w:rsidR="00FB429A" w:rsidRPr="00FB429A" w:rsidRDefault="00FB429A" w:rsidP="00FB429A">
      <w:pPr>
        <w:jc w:val="both"/>
        <w:rPr>
          <w:rFonts w:ascii="Calibri" w:hAnsi="Calibri" w:cs="Calibri"/>
          <w:b/>
        </w:rPr>
      </w:pPr>
      <w:r w:rsidRPr="00FB429A">
        <w:rPr>
          <w:rFonts w:ascii="Calibri" w:hAnsi="Calibri" w:cs="Calibri"/>
          <w:b/>
        </w:rPr>
        <w:t>Storage</w:t>
      </w:r>
    </w:p>
    <w:p w14:paraId="3525D815" w14:textId="65A23F8B"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All children’s medication will be stored securely and out of children’s reach.</w:t>
      </w:r>
    </w:p>
    <w:p w14:paraId="07DF773F" w14:textId="163F685A"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Medication requiring refrigeration will be stored in a designated</w:t>
      </w:r>
      <w:r>
        <w:rPr>
          <w:rFonts w:ascii="Calibri" w:hAnsi="Calibri" w:cs="Calibri"/>
        </w:rPr>
        <w:t xml:space="preserve"> locked box within</w:t>
      </w:r>
      <w:r w:rsidRPr="00FB429A">
        <w:rPr>
          <w:rFonts w:ascii="Calibri" w:hAnsi="Calibri" w:cs="Calibri"/>
        </w:rPr>
        <w:t xml:space="preserve"> the refrigerator in accordance with the product instructions.</w:t>
      </w:r>
    </w:p>
    <w:p w14:paraId="22EE68A8" w14:textId="3FCBFA52"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Emergency medication will be readily accessible to staff who may need it in an emergency, while remaining inaccessible to children.</w:t>
      </w:r>
    </w:p>
    <w:p w14:paraId="2F31B46C" w14:textId="3402BF16"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Medication will remain in its original container with a legible label and instructions.</w:t>
      </w:r>
    </w:p>
    <w:p w14:paraId="20E36056" w14:textId="17EFE817"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Stored medication and associated permissions or healthcare plans will be checked regularly to ensure they remain current, required and in date.</w:t>
      </w:r>
    </w:p>
    <w:p w14:paraId="4DF3998F" w14:textId="62B8E756"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Expired, damaged or no-longer-required medication will be returned to the parent/carer for safe disposal, unless another appropriate disposal arrangement applies.</w:t>
      </w:r>
    </w:p>
    <w:p w14:paraId="1556E662" w14:textId="77777777" w:rsidR="00FB429A" w:rsidRPr="00FB429A" w:rsidRDefault="00FB429A" w:rsidP="00FB429A">
      <w:pPr>
        <w:jc w:val="both"/>
        <w:rPr>
          <w:rFonts w:ascii="Calibri" w:hAnsi="Calibri" w:cs="Calibri"/>
        </w:rPr>
      </w:pPr>
    </w:p>
    <w:p w14:paraId="41D0F280" w14:textId="77777777" w:rsidR="00FB429A" w:rsidRPr="00FB429A" w:rsidRDefault="00FB429A" w:rsidP="00FB429A">
      <w:pPr>
        <w:jc w:val="both"/>
        <w:rPr>
          <w:rFonts w:ascii="Calibri" w:hAnsi="Calibri" w:cs="Calibri"/>
          <w:b/>
        </w:rPr>
      </w:pPr>
      <w:r w:rsidRPr="00FB429A">
        <w:rPr>
          <w:rFonts w:ascii="Calibri" w:hAnsi="Calibri" w:cs="Calibri"/>
          <w:b/>
        </w:rPr>
        <w:t>Staff medication and fitness for work</w:t>
      </w:r>
    </w:p>
    <w:p w14:paraId="15654C74" w14:textId="65E7C843" w:rsidR="00FB429A" w:rsidRPr="00FB429A" w:rsidRDefault="00FB429A" w:rsidP="00FB429A">
      <w:pPr>
        <w:jc w:val="both"/>
        <w:rPr>
          <w:rFonts w:ascii="Calibri" w:hAnsi="Calibri" w:cs="Calibri"/>
        </w:rPr>
      </w:pPr>
      <w:r w:rsidRPr="00FB429A">
        <w:rPr>
          <w:rFonts w:ascii="Calibri" w:hAnsi="Calibri" w:cs="Calibri"/>
        </w:rPr>
        <w:t>Any medication belonging to a member of staff must be stored securely and out of reach of children.</w:t>
      </w:r>
    </w:p>
    <w:p w14:paraId="365E5EA7" w14:textId="77777777" w:rsidR="00FB429A" w:rsidRDefault="00FB429A" w:rsidP="00FB429A">
      <w:pPr>
        <w:jc w:val="both"/>
        <w:rPr>
          <w:rFonts w:ascii="Calibri" w:hAnsi="Calibri" w:cs="Calibri"/>
        </w:rPr>
      </w:pPr>
    </w:p>
    <w:p w14:paraId="6A32B49C" w14:textId="07FAAA27" w:rsidR="00FB429A" w:rsidRPr="00FB429A" w:rsidRDefault="00FB429A" w:rsidP="00FB429A">
      <w:pPr>
        <w:jc w:val="both"/>
        <w:rPr>
          <w:rFonts w:ascii="Calibri" w:hAnsi="Calibri" w:cs="Calibri"/>
        </w:rPr>
      </w:pPr>
      <w:r w:rsidRPr="00FB429A">
        <w:rPr>
          <w:rFonts w:ascii="Calibri" w:hAnsi="Calibri" w:cs="Calibri"/>
        </w:rPr>
        <w:t>Where a member of staff requires immediate access to emergency medication, such as an inhaler or adrenaline auto-injector, an appropriate safe and accessible arrangement will be agreed.</w:t>
      </w:r>
    </w:p>
    <w:p w14:paraId="14BD399C" w14:textId="77777777" w:rsidR="00FB429A" w:rsidRDefault="00FB429A" w:rsidP="00FB429A">
      <w:pPr>
        <w:jc w:val="both"/>
        <w:rPr>
          <w:rFonts w:ascii="Calibri" w:hAnsi="Calibri" w:cs="Calibri"/>
        </w:rPr>
      </w:pPr>
    </w:p>
    <w:p w14:paraId="3647C6E6" w14:textId="5D620741" w:rsidR="00FB429A" w:rsidRPr="00FB429A" w:rsidRDefault="00FB429A" w:rsidP="00FB429A">
      <w:pPr>
        <w:jc w:val="both"/>
        <w:rPr>
          <w:rFonts w:ascii="Calibri" w:hAnsi="Calibri" w:cs="Calibri"/>
        </w:rPr>
      </w:pPr>
      <w:r w:rsidRPr="00FB429A">
        <w:rPr>
          <w:rFonts w:ascii="Calibri" w:hAnsi="Calibri" w:cs="Calibri"/>
        </w:rPr>
        <w:lastRenderedPageBreak/>
        <w:t>Staff fitness to work where medication may affect their ability to safeguard or care for children is covered within our Alcohol and Substance Misuse Policy and Fitness for Work arrangements.</w:t>
      </w:r>
    </w:p>
    <w:p w14:paraId="3DBF84D8" w14:textId="7AA6338D" w:rsidR="00FB429A" w:rsidRPr="00FB429A" w:rsidRDefault="00FB429A" w:rsidP="00FB429A">
      <w:pPr>
        <w:jc w:val="both"/>
        <w:rPr>
          <w:rFonts w:ascii="Calibri" w:hAnsi="Calibri" w:cs="Calibri"/>
        </w:rPr>
      </w:pPr>
    </w:p>
    <w:p w14:paraId="77582809" w14:textId="77777777" w:rsidR="00FB429A" w:rsidRPr="00FB429A" w:rsidRDefault="00FB429A" w:rsidP="00FB429A">
      <w:pPr>
        <w:jc w:val="both"/>
        <w:rPr>
          <w:rFonts w:ascii="Calibri" w:hAnsi="Calibri" w:cs="Calibri"/>
          <w:b/>
        </w:rPr>
      </w:pPr>
      <w:r w:rsidRPr="00FB429A">
        <w:rPr>
          <w:rFonts w:ascii="Calibri" w:hAnsi="Calibri" w:cs="Calibri"/>
          <w:b/>
        </w:rPr>
        <w:t>Management responsibilities</w:t>
      </w:r>
    </w:p>
    <w:p w14:paraId="0C04CBBF" w14:textId="77777777" w:rsidR="00FB429A" w:rsidRPr="00FB429A" w:rsidRDefault="00FB429A" w:rsidP="00FB429A">
      <w:pPr>
        <w:jc w:val="both"/>
        <w:rPr>
          <w:rFonts w:ascii="Calibri" w:hAnsi="Calibri" w:cs="Calibri"/>
        </w:rPr>
      </w:pPr>
      <w:r w:rsidRPr="00FB429A">
        <w:rPr>
          <w:rFonts w:ascii="Calibri" w:hAnsi="Calibri" w:cs="Calibri"/>
        </w:rPr>
        <w:t>The Management Team will:</w:t>
      </w:r>
    </w:p>
    <w:p w14:paraId="2F091636" w14:textId="6CBFE288"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ensure medication is accepted, stored, administered and recorded in accordance with this policy</w:t>
      </w:r>
    </w:p>
    <w:p w14:paraId="0AA5D576" w14:textId="14370D5A"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ensure appropriate written permissions and individual healthcare information are in place and current</w:t>
      </w:r>
    </w:p>
    <w:p w14:paraId="16FABA0E" w14:textId="75AE2D58"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ensure staff administering medication are appropriately informed, instructed, trained and competent</w:t>
      </w:r>
    </w:p>
    <w:p w14:paraId="2BC068AE" w14:textId="5B557FA2"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ensure emergency medication is accessible to appropriate staff and checked regularly</w:t>
      </w:r>
    </w:p>
    <w:p w14:paraId="0F7C9A87" w14:textId="10424883"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ensure medication records, expiry dates and storage arrangements are monitored</w:t>
      </w:r>
    </w:p>
    <w:p w14:paraId="3A40F32D" w14:textId="36FEDF70" w:rsidR="00FB429A" w:rsidRPr="00FB429A" w:rsidRDefault="00FB429A" w:rsidP="00FB429A">
      <w:pPr>
        <w:pStyle w:val="ListParagraph"/>
        <w:numPr>
          <w:ilvl w:val="0"/>
          <w:numId w:val="26"/>
        </w:numPr>
        <w:jc w:val="both"/>
        <w:rPr>
          <w:rFonts w:ascii="Calibri" w:hAnsi="Calibri" w:cs="Calibri"/>
        </w:rPr>
      </w:pPr>
      <w:r w:rsidRPr="00FB429A">
        <w:rPr>
          <w:rFonts w:ascii="Calibri" w:hAnsi="Calibri" w:cs="Calibri"/>
        </w:rPr>
        <w:t>review medication errors, adverse reactions, concerns or changes in a child’s needs and take appropriate action.</w:t>
      </w:r>
    </w:p>
    <w:p w14:paraId="68BDDFC9" w14:textId="77777777" w:rsidR="00FB429A" w:rsidRPr="00FB429A" w:rsidRDefault="00FB429A" w:rsidP="00FB429A">
      <w:pPr>
        <w:jc w:val="both"/>
        <w:rPr>
          <w:rFonts w:ascii="Calibri" w:hAnsi="Calibri" w:cs="Calibri"/>
        </w:rPr>
      </w:pPr>
    </w:p>
    <w:p w14:paraId="573F0513" w14:textId="77777777" w:rsidR="00FB429A" w:rsidRPr="00FB429A" w:rsidRDefault="00FB429A" w:rsidP="00FB429A">
      <w:pPr>
        <w:jc w:val="both"/>
        <w:rPr>
          <w:rFonts w:ascii="Calibri" w:hAnsi="Calibri" w:cs="Calibri"/>
          <w:b/>
        </w:rPr>
      </w:pPr>
      <w:r w:rsidRPr="00FB429A">
        <w:rPr>
          <w:rFonts w:ascii="Calibri" w:hAnsi="Calibri" w:cs="Calibri"/>
          <w:b/>
        </w:rPr>
        <w:t>Relevant guidance</w:t>
      </w:r>
    </w:p>
    <w:p w14:paraId="27B288B0" w14:textId="77777777" w:rsidR="00FB429A" w:rsidRPr="00FB429A" w:rsidRDefault="00FB429A" w:rsidP="00FB429A">
      <w:pPr>
        <w:jc w:val="both"/>
        <w:rPr>
          <w:rFonts w:ascii="Calibri" w:hAnsi="Calibri" w:cs="Calibri"/>
        </w:rPr>
      </w:pPr>
      <w:r w:rsidRPr="00FB429A">
        <w:rPr>
          <w:rFonts w:ascii="Calibri" w:hAnsi="Calibri" w:cs="Calibri"/>
        </w:rPr>
        <w:t>This policy has regard to the Early Years Foundation Stage statutory framework and current UK Health Security Agency health protection and exclusion guidance. We also refer to relevant NHS and Department for Education health and allergy guidance where appropriate.</w:t>
      </w:r>
    </w:p>
    <w:p w14:paraId="0732992A" w14:textId="77777777" w:rsidR="00FB429A" w:rsidRPr="00FB429A" w:rsidRDefault="00FB429A" w:rsidP="00FB429A">
      <w:pPr>
        <w:jc w:val="both"/>
        <w:rPr>
          <w:rFonts w:ascii="Calibri" w:hAnsi="Calibri" w:cs="Calibri"/>
        </w:rPr>
      </w:pPr>
    </w:p>
    <w:p w14:paraId="3B2A8FD7" w14:textId="77777777" w:rsidR="00FB429A" w:rsidRPr="00FB429A" w:rsidRDefault="00FB429A" w:rsidP="00FB429A">
      <w:pPr>
        <w:jc w:val="both"/>
        <w:rPr>
          <w:rFonts w:ascii="Calibri" w:hAnsi="Calibri" w:cs="Calibri"/>
          <w:b/>
        </w:rPr>
      </w:pPr>
      <w:r w:rsidRPr="00FB429A">
        <w:rPr>
          <w:rFonts w:ascii="Calibri" w:hAnsi="Calibri" w:cs="Calibri"/>
          <w:b/>
        </w:rPr>
        <w:t>Related policies and procedures</w:t>
      </w:r>
    </w:p>
    <w:p w14:paraId="7C957D4C" w14:textId="77777777" w:rsidR="005E35A5" w:rsidRPr="005E35A5" w:rsidRDefault="005E35A5" w:rsidP="005E35A5">
      <w:pPr>
        <w:pStyle w:val="ListParagraph"/>
        <w:numPr>
          <w:ilvl w:val="0"/>
          <w:numId w:val="34"/>
        </w:numPr>
        <w:rPr>
          <w:rFonts w:ascii="Calibri" w:hAnsi="Calibri" w:cs="Calibri"/>
        </w:rPr>
      </w:pPr>
      <w:r w:rsidRPr="005E35A5">
        <w:rPr>
          <w:rFonts w:ascii="Calibri" w:hAnsi="Calibri" w:cs="Calibri"/>
        </w:rPr>
        <w:t>Sickness and Illness Policy</w:t>
      </w:r>
    </w:p>
    <w:p w14:paraId="6F327A96" w14:textId="77777777" w:rsidR="005E35A5" w:rsidRPr="005E35A5" w:rsidRDefault="005E35A5" w:rsidP="005E35A5">
      <w:pPr>
        <w:pStyle w:val="ListParagraph"/>
        <w:numPr>
          <w:ilvl w:val="0"/>
          <w:numId w:val="34"/>
        </w:numPr>
        <w:rPr>
          <w:rFonts w:ascii="Calibri" w:hAnsi="Calibri" w:cs="Calibri"/>
        </w:rPr>
      </w:pPr>
      <w:r w:rsidRPr="005E35A5">
        <w:rPr>
          <w:rFonts w:ascii="Calibri" w:hAnsi="Calibri" w:cs="Calibri"/>
        </w:rPr>
        <w:t>Infection Control Policy</w:t>
      </w:r>
    </w:p>
    <w:p w14:paraId="3F631A34" w14:textId="77777777" w:rsidR="005E35A5" w:rsidRPr="005E35A5" w:rsidRDefault="005E35A5" w:rsidP="005E35A5">
      <w:pPr>
        <w:pStyle w:val="ListParagraph"/>
        <w:numPr>
          <w:ilvl w:val="0"/>
          <w:numId w:val="34"/>
        </w:numPr>
        <w:rPr>
          <w:rFonts w:ascii="Calibri" w:hAnsi="Calibri" w:cs="Calibri"/>
        </w:rPr>
      </w:pPr>
      <w:r w:rsidRPr="005E35A5">
        <w:rPr>
          <w:rFonts w:ascii="Calibri" w:hAnsi="Calibri" w:cs="Calibri"/>
        </w:rPr>
        <w:t>Allergies and Allergic Reactions Policy</w:t>
      </w:r>
    </w:p>
    <w:p w14:paraId="3D40C9A0" w14:textId="77777777" w:rsidR="005E35A5" w:rsidRPr="005E35A5" w:rsidRDefault="005E35A5" w:rsidP="005E35A5">
      <w:pPr>
        <w:pStyle w:val="ListParagraph"/>
        <w:numPr>
          <w:ilvl w:val="0"/>
          <w:numId w:val="34"/>
        </w:numPr>
        <w:rPr>
          <w:rFonts w:ascii="Calibri" w:hAnsi="Calibri" w:cs="Calibri"/>
        </w:rPr>
      </w:pPr>
      <w:r w:rsidRPr="005E35A5">
        <w:rPr>
          <w:rFonts w:ascii="Calibri" w:hAnsi="Calibri" w:cs="Calibri"/>
        </w:rPr>
        <w:t>Accidents and First Aid Policy</w:t>
      </w:r>
    </w:p>
    <w:p w14:paraId="1D4FD05E" w14:textId="77777777" w:rsidR="005E35A5" w:rsidRPr="005E35A5" w:rsidRDefault="005E35A5" w:rsidP="005E35A5">
      <w:pPr>
        <w:pStyle w:val="ListParagraph"/>
        <w:numPr>
          <w:ilvl w:val="0"/>
          <w:numId w:val="34"/>
        </w:numPr>
        <w:rPr>
          <w:rFonts w:ascii="Calibri" w:hAnsi="Calibri" w:cs="Calibri"/>
        </w:rPr>
      </w:pPr>
      <w:r w:rsidRPr="005E35A5">
        <w:rPr>
          <w:rFonts w:ascii="Calibri" w:hAnsi="Calibri" w:cs="Calibri"/>
        </w:rPr>
        <w:t>Safeguarding Children and Child Protection Policy</w:t>
      </w:r>
    </w:p>
    <w:p w14:paraId="28C6FA0C" w14:textId="77777777" w:rsidR="005E35A5" w:rsidRPr="005E35A5" w:rsidRDefault="005E35A5" w:rsidP="005E35A5">
      <w:pPr>
        <w:pStyle w:val="ListParagraph"/>
        <w:numPr>
          <w:ilvl w:val="0"/>
          <w:numId w:val="34"/>
        </w:numPr>
        <w:rPr>
          <w:rFonts w:ascii="Calibri" w:hAnsi="Calibri" w:cs="Calibri"/>
        </w:rPr>
      </w:pPr>
      <w:r w:rsidRPr="005E35A5">
        <w:rPr>
          <w:rFonts w:ascii="Calibri" w:hAnsi="Calibri" w:cs="Calibri"/>
        </w:rPr>
        <w:t>S</w:t>
      </w:r>
      <w:r w:rsidRPr="005E35A5">
        <w:rPr>
          <w:rFonts w:ascii="Calibri" w:hAnsi="Calibri" w:cs="Calibri"/>
        </w:rPr>
        <w:t>END Policy</w:t>
      </w:r>
    </w:p>
    <w:p w14:paraId="27C61F99" w14:textId="77777777" w:rsidR="005E35A5" w:rsidRPr="005E35A5" w:rsidRDefault="005E35A5" w:rsidP="005E35A5">
      <w:pPr>
        <w:pStyle w:val="ListParagraph"/>
        <w:numPr>
          <w:ilvl w:val="0"/>
          <w:numId w:val="34"/>
        </w:numPr>
        <w:rPr>
          <w:rFonts w:ascii="Calibri" w:hAnsi="Calibri" w:cs="Calibri"/>
        </w:rPr>
      </w:pPr>
      <w:r w:rsidRPr="005E35A5">
        <w:rPr>
          <w:rFonts w:ascii="Calibri" w:hAnsi="Calibri" w:cs="Calibri"/>
        </w:rPr>
        <w:t>Alcohol and Substance Misuse Policy</w:t>
      </w:r>
    </w:p>
    <w:p w14:paraId="0ACDC523" w14:textId="0AD1A57B" w:rsidR="008842D4" w:rsidRPr="005E35A5" w:rsidRDefault="005E35A5" w:rsidP="005E35A5">
      <w:pPr>
        <w:pStyle w:val="ListParagraph"/>
        <w:numPr>
          <w:ilvl w:val="0"/>
          <w:numId w:val="34"/>
        </w:numPr>
        <w:rPr>
          <w:rFonts w:ascii="Calibri" w:hAnsi="Calibri" w:cs="Calibri"/>
        </w:rPr>
      </w:pPr>
      <w:r w:rsidRPr="005E35A5">
        <w:rPr>
          <w:rFonts w:ascii="Calibri" w:hAnsi="Calibri" w:cs="Calibri"/>
        </w:rPr>
        <w:t>Data Protection and Confidentiality Policy</w:t>
      </w:r>
    </w:p>
    <w:p w14:paraId="7019130C" w14:textId="77777777" w:rsidR="005E35A5" w:rsidRDefault="005E35A5" w:rsidP="006921F5">
      <w:pPr>
        <w:rPr>
          <w:rFonts w:ascii="Calibri" w:hAnsi="Calibri" w:cs="Calibri"/>
          <w:b/>
          <w:bCs/>
          <w:color w:val="000000"/>
        </w:rPr>
      </w:pPr>
    </w:p>
    <w:p w14:paraId="0A2B276D" w14:textId="2A8FF790" w:rsidR="006921F5" w:rsidRPr="00DB480C" w:rsidRDefault="006921F5" w:rsidP="006921F5">
      <w:pPr>
        <w:rPr>
          <w:rFonts w:ascii="Calibri" w:hAnsi="Calibri" w:cs="Calibri"/>
          <w:b/>
          <w:bCs/>
          <w:color w:val="000000"/>
        </w:rPr>
      </w:pPr>
      <w:r w:rsidRPr="00DB480C">
        <w:rPr>
          <w:rFonts w:ascii="Calibri" w:hAnsi="Calibri" w:cs="Calibri"/>
          <w:b/>
          <w:bCs/>
          <w:color w:val="000000"/>
        </w:rPr>
        <w:t>Policy Review</w:t>
      </w:r>
    </w:p>
    <w:p w14:paraId="349441A3" w14:textId="77777777" w:rsidR="006921F5" w:rsidRDefault="006921F5" w:rsidP="006921F5">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p>
    <w:p w14:paraId="36A6D72B" w14:textId="77777777" w:rsidR="006921F5" w:rsidRDefault="006921F5" w:rsidP="006921F5">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6921F5" w:rsidRPr="00031F7A" w14:paraId="0CBF930D" w14:textId="77777777" w:rsidTr="00A53887">
        <w:trPr>
          <w:jc w:val="center"/>
        </w:trPr>
        <w:tc>
          <w:tcPr>
            <w:tcW w:w="2547" w:type="dxa"/>
            <w:tcBorders>
              <w:top w:val="single" w:sz="4" w:space="0" w:color="000000"/>
            </w:tcBorders>
            <w:vAlign w:val="center"/>
          </w:tcPr>
          <w:p w14:paraId="39995501" w14:textId="77777777" w:rsidR="006921F5" w:rsidRPr="00031F7A" w:rsidRDefault="006921F5"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4A5ECCAC" w14:textId="77777777" w:rsidR="006921F5" w:rsidRDefault="006921F5"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31DEBD00" w14:textId="77777777" w:rsidR="006921F5" w:rsidRPr="00031F7A" w:rsidRDefault="006921F5"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49056CA9" w14:textId="77777777" w:rsidR="006921F5" w:rsidRPr="00031F7A" w:rsidRDefault="006921F5"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70266A0E" w14:textId="77777777" w:rsidR="006921F5" w:rsidRPr="00031F7A" w:rsidRDefault="006921F5"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6921F5" w:rsidRPr="00031F7A" w14:paraId="23A30464" w14:textId="77777777" w:rsidTr="00A53887">
        <w:trPr>
          <w:jc w:val="center"/>
        </w:trPr>
        <w:tc>
          <w:tcPr>
            <w:tcW w:w="2547" w:type="dxa"/>
            <w:vAlign w:val="center"/>
          </w:tcPr>
          <w:p w14:paraId="2C7905DB" w14:textId="77777777" w:rsidR="006921F5" w:rsidRPr="00AB2EB7" w:rsidRDefault="006921F5"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39E27BE0" w14:textId="77777777" w:rsidR="006921F5" w:rsidRPr="00AB2EB7" w:rsidRDefault="006921F5"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40B707A2" w14:textId="77777777" w:rsidR="006921F5" w:rsidRPr="000060D0" w:rsidRDefault="006921F5"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48ACA1BA" w14:textId="77777777" w:rsidR="006921F5" w:rsidRPr="000060D0" w:rsidRDefault="006921F5"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21C5282D" w14:textId="77777777" w:rsidR="006921F5" w:rsidRPr="00031F7A" w:rsidRDefault="006921F5"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3FEC3317" w14:textId="77777777" w:rsidR="006921F5" w:rsidRPr="00AB2EB7" w:rsidRDefault="006921F5" w:rsidP="006921F5">
      <w:pPr>
        <w:rPr>
          <w:rFonts w:ascii="Calibri" w:hAnsi="Calibri" w:cs="Calibri"/>
        </w:rPr>
      </w:pPr>
    </w:p>
    <w:p w14:paraId="6370CD20" w14:textId="77777777" w:rsidR="006921F5" w:rsidRPr="00AB2EB7" w:rsidRDefault="006921F5" w:rsidP="006921F5"/>
    <w:p w14:paraId="12D869BE" w14:textId="77777777" w:rsidR="002D6C0C" w:rsidRDefault="002D6C0C" w:rsidP="00903B3D"/>
    <w:sectPr w:rsidR="002D6C0C" w:rsidSect="00EE1493">
      <w:footerReference w:type="even" r:id="rId8"/>
      <w:footerReference w:type="default" r:id="rId9"/>
      <w:pgSz w:w="11906" w:h="16838"/>
      <w:pgMar w:top="1174" w:right="827" w:bottom="83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04EEB5" w14:textId="77777777" w:rsidR="0016735C" w:rsidRDefault="0016735C" w:rsidP="00BC7B26">
      <w:r>
        <w:separator/>
      </w:r>
    </w:p>
  </w:endnote>
  <w:endnote w:type="continuationSeparator" w:id="0">
    <w:p w14:paraId="07C14816" w14:textId="77777777" w:rsidR="0016735C" w:rsidRDefault="0016735C"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48BA6" w14:textId="77777777" w:rsidR="0016735C" w:rsidRDefault="0016735C" w:rsidP="00BC7B26">
      <w:r>
        <w:separator/>
      </w:r>
    </w:p>
  </w:footnote>
  <w:footnote w:type="continuationSeparator" w:id="0">
    <w:p w14:paraId="2630C994" w14:textId="77777777" w:rsidR="0016735C" w:rsidRDefault="0016735C"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DFE05BC"/>
    <w:multiLevelType w:val="hybridMultilevel"/>
    <w:tmpl w:val="70701794"/>
    <w:lvl w:ilvl="0" w:tplc="131C85C6">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848B7"/>
    <w:multiLevelType w:val="hybridMultilevel"/>
    <w:tmpl w:val="C4B86374"/>
    <w:lvl w:ilvl="0" w:tplc="131C85C6">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F25A85"/>
    <w:multiLevelType w:val="hybridMultilevel"/>
    <w:tmpl w:val="E5C8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209A8"/>
    <w:multiLevelType w:val="hybridMultilevel"/>
    <w:tmpl w:val="C4686F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 w15:restartNumberingAfterBreak="0">
    <w:nsid w:val="225E17B4"/>
    <w:multiLevelType w:val="hybridMultilevel"/>
    <w:tmpl w:val="3020B49E"/>
    <w:lvl w:ilvl="0" w:tplc="B47CA396">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4060D3"/>
    <w:multiLevelType w:val="hybridMultilevel"/>
    <w:tmpl w:val="672437D6"/>
    <w:lvl w:ilvl="0" w:tplc="131C85C6">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513A67"/>
    <w:multiLevelType w:val="hybridMultilevel"/>
    <w:tmpl w:val="DABE22E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E5875"/>
    <w:multiLevelType w:val="hybridMultilevel"/>
    <w:tmpl w:val="9EF0DBE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331724"/>
    <w:multiLevelType w:val="hybridMultilevel"/>
    <w:tmpl w:val="D158D266"/>
    <w:lvl w:ilvl="0" w:tplc="131C85C6">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D18B6"/>
    <w:multiLevelType w:val="hybridMultilevel"/>
    <w:tmpl w:val="36F0F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4C133D4"/>
    <w:multiLevelType w:val="hybridMultilevel"/>
    <w:tmpl w:val="31F88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473C77"/>
    <w:multiLevelType w:val="hybridMultilevel"/>
    <w:tmpl w:val="D50CD644"/>
    <w:lvl w:ilvl="0" w:tplc="B47CA396">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794CD1"/>
    <w:multiLevelType w:val="hybridMultilevel"/>
    <w:tmpl w:val="89A063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173B51"/>
    <w:multiLevelType w:val="hybridMultilevel"/>
    <w:tmpl w:val="BF8A82CA"/>
    <w:lvl w:ilvl="0" w:tplc="131C85C6">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736D1F"/>
    <w:multiLevelType w:val="hybridMultilevel"/>
    <w:tmpl w:val="0226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BAA0254"/>
    <w:multiLevelType w:val="hybridMultilevel"/>
    <w:tmpl w:val="F4CA9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32337">
    <w:abstractNumId w:val="8"/>
  </w:num>
  <w:num w:numId="2" w16cid:durableId="984163460">
    <w:abstractNumId w:val="5"/>
  </w:num>
  <w:num w:numId="3" w16cid:durableId="1015958116">
    <w:abstractNumId w:val="9"/>
  </w:num>
  <w:num w:numId="4" w16cid:durableId="585387053">
    <w:abstractNumId w:val="20"/>
  </w:num>
  <w:num w:numId="5" w16cid:durableId="1497301833">
    <w:abstractNumId w:val="30"/>
  </w:num>
  <w:num w:numId="6" w16cid:durableId="1255361624">
    <w:abstractNumId w:val="14"/>
  </w:num>
  <w:num w:numId="7" w16cid:durableId="286156808">
    <w:abstractNumId w:val="17"/>
  </w:num>
  <w:num w:numId="8" w16cid:durableId="1522746347">
    <w:abstractNumId w:val="16"/>
  </w:num>
  <w:num w:numId="9" w16cid:durableId="594436926">
    <w:abstractNumId w:val="27"/>
  </w:num>
  <w:num w:numId="10" w16cid:durableId="292832144">
    <w:abstractNumId w:val="12"/>
  </w:num>
  <w:num w:numId="11" w16cid:durableId="1433016446">
    <w:abstractNumId w:val="19"/>
  </w:num>
  <w:num w:numId="12" w16cid:durableId="1722169699">
    <w:abstractNumId w:val="24"/>
  </w:num>
  <w:num w:numId="13" w16cid:durableId="598293064">
    <w:abstractNumId w:val="11"/>
  </w:num>
  <w:num w:numId="14" w16cid:durableId="17708093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5557350">
    <w:abstractNumId w:val="31"/>
  </w:num>
  <w:num w:numId="16" w16cid:durableId="1187793225">
    <w:abstractNumId w:val="10"/>
  </w:num>
  <w:num w:numId="17" w16cid:durableId="242877619">
    <w:abstractNumId w:val="25"/>
  </w:num>
  <w:num w:numId="18" w16cid:durableId="429467619">
    <w:abstractNumId w:val="13"/>
  </w:num>
  <w:num w:numId="19" w16cid:durableId="518011898">
    <w:abstractNumId w:val="4"/>
  </w:num>
  <w:num w:numId="20" w16cid:durableId="1133669771">
    <w:abstractNumId w:val="0"/>
  </w:num>
  <w:num w:numId="21" w16cid:durableId="997466422">
    <w:abstractNumId w:val="15"/>
  </w:num>
  <w:num w:numId="22" w16cid:durableId="627010068">
    <w:abstractNumId w:val="29"/>
  </w:num>
  <w:num w:numId="23" w16cid:durableId="1156187739">
    <w:abstractNumId w:val="32"/>
  </w:num>
  <w:num w:numId="24" w16cid:durableId="1618829674">
    <w:abstractNumId w:val="6"/>
  </w:num>
  <w:num w:numId="25" w16cid:durableId="1360273565">
    <w:abstractNumId w:val="22"/>
  </w:num>
  <w:num w:numId="26" w16cid:durableId="1600720583">
    <w:abstractNumId w:val="7"/>
  </w:num>
  <w:num w:numId="27" w16cid:durableId="956450479">
    <w:abstractNumId w:val="26"/>
  </w:num>
  <w:num w:numId="28" w16cid:durableId="1913848529">
    <w:abstractNumId w:val="18"/>
  </w:num>
  <w:num w:numId="29" w16cid:durableId="2019842858">
    <w:abstractNumId w:val="2"/>
  </w:num>
  <w:num w:numId="30" w16cid:durableId="946932853">
    <w:abstractNumId w:val="1"/>
  </w:num>
  <w:num w:numId="31" w16cid:durableId="551498270">
    <w:abstractNumId w:val="21"/>
  </w:num>
  <w:num w:numId="32" w16cid:durableId="1180124066">
    <w:abstractNumId w:val="28"/>
  </w:num>
  <w:num w:numId="33" w16cid:durableId="1546019766">
    <w:abstractNumId w:val="3"/>
  </w:num>
  <w:num w:numId="34" w16cid:durableId="1478768678">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60D0"/>
    <w:rsid w:val="00057F39"/>
    <w:rsid w:val="000878EE"/>
    <w:rsid w:val="000D5B99"/>
    <w:rsid w:val="001127A9"/>
    <w:rsid w:val="001561AF"/>
    <w:rsid w:val="0016735C"/>
    <w:rsid w:val="00281AB4"/>
    <w:rsid w:val="00286389"/>
    <w:rsid w:val="00291862"/>
    <w:rsid w:val="002D6C0C"/>
    <w:rsid w:val="002F2580"/>
    <w:rsid w:val="00320AE7"/>
    <w:rsid w:val="00397B89"/>
    <w:rsid w:val="00431E77"/>
    <w:rsid w:val="004A7997"/>
    <w:rsid w:val="004D7523"/>
    <w:rsid w:val="004F03C2"/>
    <w:rsid w:val="00591937"/>
    <w:rsid w:val="005C238D"/>
    <w:rsid w:val="005E35A5"/>
    <w:rsid w:val="005F01C8"/>
    <w:rsid w:val="006921F5"/>
    <w:rsid w:val="006D254B"/>
    <w:rsid w:val="006E3329"/>
    <w:rsid w:val="00871EDD"/>
    <w:rsid w:val="008842D4"/>
    <w:rsid w:val="00895667"/>
    <w:rsid w:val="008C066E"/>
    <w:rsid w:val="008F0FAF"/>
    <w:rsid w:val="00903B3D"/>
    <w:rsid w:val="009737ED"/>
    <w:rsid w:val="009837AE"/>
    <w:rsid w:val="009A5900"/>
    <w:rsid w:val="00B13559"/>
    <w:rsid w:val="00B93D49"/>
    <w:rsid w:val="00BC7B26"/>
    <w:rsid w:val="00BE6FDA"/>
    <w:rsid w:val="00C677D6"/>
    <w:rsid w:val="00C85C67"/>
    <w:rsid w:val="00CD70A6"/>
    <w:rsid w:val="00EB0117"/>
    <w:rsid w:val="00EE1493"/>
    <w:rsid w:val="00EF27F2"/>
    <w:rsid w:val="00F91CE6"/>
    <w:rsid w:val="00FB4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character" w:styleId="FollowedHyperlink">
    <w:name w:val="FollowedHyperlink"/>
    <w:basedOn w:val="DefaultParagraphFont"/>
    <w:uiPriority w:val="99"/>
    <w:semiHidden/>
    <w:unhideWhenUsed/>
    <w:rsid w:val="00EE1493"/>
    <w:rPr>
      <w:color w:val="96607D" w:themeColor="followedHyperlink"/>
      <w:u w:val="single"/>
    </w:rPr>
  </w:style>
  <w:style w:type="character" w:styleId="UnresolvedMention">
    <w:name w:val="Unresolved Mention"/>
    <w:basedOn w:val="DefaultParagraphFont"/>
    <w:uiPriority w:val="99"/>
    <w:semiHidden/>
    <w:unhideWhenUsed/>
    <w:rsid w:val="00057F39"/>
    <w:rPr>
      <w:color w:val="605E5C"/>
      <w:shd w:val="clear" w:color="auto" w:fill="E1DFDD"/>
    </w:rPr>
  </w:style>
  <w:style w:type="paragraph" w:customStyle="1" w:styleId="H2">
    <w:name w:val="H2"/>
    <w:basedOn w:val="Normal"/>
    <w:next w:val="Normal"/>
    <w:qFormat/>
    <w:rsid w:val="002F2580"/>
    <w:pPr>
      <w:keepNext/>
    </w:pPr>
    <w:rPr>
      <w:rFonts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4</cp:revision>
  <cp:lastPrinted>2025-11-13T20:26:00Z</cp:lastPrinted>
  <dcterms:created xsi:type="dcterms:W3CDTF">2026-08-16T19:35:00Z</dcterms:created>
  <dcterms:modified xsi:type="dcterms:W3CDTF">2026-08-20T17:24:00Z</dcterms:modified>
</cp:coreProperties>
</file>