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B7ED59" w14:textId="60DE3610" w:rsidR="00896732" w:rsidRPr="00896732" w:rsidRDefault="00903B3D" w:rsidP="00896732">
      <w:pPr>
        <w:pStyle w:val="H1"/>
        <w:rPr>
          <w:rFonts w:ascii="Calibri" w:hAnsi="Calibri" w:cs="Calibri"/>
          <w:u w:val="single"/>
        </w:rPr>
      </w:pPr>
      <w:bookmarkStart w:id="0" w:name="_Toc204768285"/>
      <w:r w:rsidRPr="00896732">
        <w:rPr>
          <w:rFonts w:ascii="Calibri" w:hAnsi="Calibri" w:cs="Calibri"/>
          <w:noProof/>
          <w:u w:val="single"/>
          <w14:ligatures w14:val="standardContextual"/>
        </w:rPr>
        <w:drawing>
          <wp:anchor distT="0" distB="0" distL="114300" distR="114300" simplePos="0" relativeHeight="251658240" behindDoc="1" locked="0" layoutInCell="1" allowOverlap="1" wp14:anchorId="334D2560" wp14:editId="6001DFBE">
            <wp:simplePos x="0" y="0"/>
            <wp:positionH relativeFrom="column">
              <wp:posOffset>5690040</wp:posOffset>
            </wp:positionH>
            <wp:positionV relativeFrom="paragraph">
              <wp:posOffset>-387720</wp:posOffset>
            </wp:positionV>
            <wp:extent cx="1220375" cy="983255"/>
            <wp:effectExtent l="0" t="0" r="0" b="0"/>
            <wp:wrapNone/>
            <wp:docPr id="164702214" name="Picture 1" descr="A group of children holding books and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02214" name="Picture 1" descr="A group of children holding books and a sign&#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20375" cy="983255"/>
                    </a:xfrm>
                    <a:prstGeom prst="rect">
                      <a:avLst/>
                    </a:prstGeom>
                  </pic:spPr>
                </pic:pic>
              </a:graphicData>
            </a:graphic>
            <wp14:sizeRelH relativeFrom="page">
              <wp14:pctWidth>0</wp14:pctWidth>
            </wp14:sizeRelH>
            <wp14:sizeRelV relativeFrom="page">
              <wp14:pctHeight>0</wp14:pctHeight>
            </wp14:sizeRelV>
          </wp:anchor>
        </w:drawing>
      </w:r>
      <w:bookmarkStart w:id="1" w:name="_Toc204768283"/>
      <w:bookmarkStart w:id="2" w:name="_Toc372294227"/>
      <w:bookmarkStart w:id="3" w:name="_Toc204768329"/>
      <w:bookmarkStart w:id="4" w:name="_Toc372294198"/>
      <w:bookmarkStart w:id="5" w:name="_Toc204768325"/>
      <w:bookmarkStart w:id="6" w:name="_Toc15917051"/>
      <w:bookmarkStart w:id="7" w:name="_Toc204768324"/>
      <w:bookmarkEnd w:id="0"/>
      <w:bookmarkEnd w:id="1"/>
      <w:r w:rsidR="008109FD">
        <w:rPr>
          <w:rFonts w:ascii="Calibri" w:hAnsi="Calibri" w:cs="Calibri"/>
          <w:noProof/>
          <w:u w:val="single"/>
          <w14:ligatures w14:val="standardContextual"/>
        </w:rPr>
        <w:t>Privacy</w:t>
      </w:r>
      <w:r w:rsidR="00896732" w:rsidRPr="00896732">
        <w:rPr>
          <w:rFonts w:ascii="Calibri" w:hAnsi="Calibri" w:cs="Calibri"/>
          <w:u w:val="single"/>
        </w:rPr>
        <w:t xml:space="preserve"> Policy</w:t>
      </w:r>
      <w:bookmarkEnd w:id="2"/>
      <w:bookmarkEnd w:id="3"/>
    </w:p>
    <w:bookmarkEnd w:id="4"/>
    <w:bookmarkEnd w:id="5"/>
    <w:bookmarkEnd w:id="6"/>
    <w:bookmarkEnd w:id="7"/>
    <w:p w14:paraId="47054A63" w14:textId="77777777" w:rsidR="006146CF" w:rsidRDefault="006146CF" w:rsidP="006146CF">
      <w:pPr>
        <w:jc w:val="both"/>
        <w:rPr>
          <w:rFonts w:ascii="Calibri" w:hAnsi="Calibri" w:cs="Calibri"/>
        </w:rPr>
      </w:pPr>
    </w:p>
    <w:p w14:paraId="4A5D3FC8" w14:textId="77777777" w:rsidR="001A3B9B" w:rsidRPr="00D617E2" w:rsidRDefault="001A3B9B" w:rsidP="001A3B9B">
      <w:pPr>
        <w:pStyle w:val="deleteasappropriate"/>
        <w:jc w:val="both"/>
        <w:rPr>
          <w:rFonts w:ascii="Calibri" w:hAnsi="Calibri" w:cs="Calibri"/>
          <w:bCs/>
          <w:i w:val="0"/>
          <w:iCs/>
          <w:sz w:val="24"/>
        </w:rPr>
      </w:pPr>
    </w:p>
    <w:p w14:paraId="532AED10" w14:textId="544A56FA" w:rsidR="00622FA1" w:rsidRDefault="00622FA1" w:rsidP="00622FA1">
      <w:pPr>
        <w:jc w:val="both"/>
        <w:rPr>
          <w:rFonts w:ascii="Calibri" w:hAnsi="Calibri" w:cs="Calibri"/>
          <w:bCs/>
          <w:lang w:val="en-US"/>
        </w:rPr>
      </w:pPr>
      <w:r w:rsidRPr="00622FA1">
        <w:rPr>
          <w:rFonts w:ascii="Calibri" w:hAnsi="Calibri" w:cs="Calibri"/>
          <w:bCs/>
          <w:lang w:val="en-US"/>
        </w:rPr>
        <w:t>We use information about children and their families so that we can provide safe, high-quality early education and childcare, meet our legal duties and run the nursery. We only use information where we have a lawful reason, keep it secure and share it only when necessary.</w:t>
      </w:r>
    </w:p>
    <w:p w14:paraId="2E4579C6" w14:textId="77777777" w:rsidR="00622FA1" w:rsidRPr="00622FA1" w:rsidRDefault="00622FA1" w:rsidP="00622FA1">
      <w:pPr>
        <w:jc w:val="both"/>
        <w:rPr>
          <w:rFonts w:ascii="Calibri" w:hAnsi="Calibri" w:cs="Calibri"/>
          <w:bCs/>
          <w:lang w:val="en-US"/>
        </w:rPr>
      </w:pPr>
    </w:p>
    <w:p w14:paraId="30D5507C" w14:textId="77777777" w:rsidR="00622FA1" w:rsidRDefault="00622FA1" w:rsidP="00622FA1">
      <w:pPr>
        <w:jc w:val="both"/>
        <w:rPr>
          <w:rFonts w:ascii="Calibri" w:hAnsi="Calibri" w:cs="Calibri"/>
          <w:bCs/>
          <w:lang w:val="en-US"/>
        </w:rPr>
      </w:pPr>
      <w:r w:rsidRPr="00622FA1">
        <w:rPr>
          <w:rFonts w:ascii="Calibri" w:hAnsi="Calibri" w:cs="Calibri"/>
          <w:bCs/>
          <w:lang w:val="en-US"/>
        </w:rPr>
        <w:t>This notice is for parents, carers and anyone whose information we hold in connection with a child. Please explain it to your child in a way they can understand. You can ask us for help or an accessible copy at any time.</w:t>
      </w:r>
    </w:p>
    <w:p w14:paraId="2EBD2EEE" w14:textId="77777777" w:rsidR="00622FA1" w:rsidRPr="00622FA1" w:rsidRDefault="00622FA1" w:rsidP="00622FA1">
      <w:pPr>
        <w:jc w:val="both"/>
        <w:rPr>
          <w:rFonts w:ascii="Calibri" w:hAnsi="Calibri" w:cs="Calibri"/>
          <w:bCs/>
          <w:lang w:val="en-US"/>
        </w:rPr>
      </w:pPr>
    </w:p>
    <w:p w14:paraId="027D7E71" w14:textId="70266C8D" w:rsidR="00622FA1" w:rsidRPr="00622FA1" w:rsidRDefault="00622FA1" w:rsidP="00622FA1">
      <w:pPr>
        <w:pStyle w:val="ListParagraph"/>
        <w:numPr>
          <w:ilvl w:val="0"/>
          <w:numId w:val="31"/>
        </w:numPr>
        <w:jc w:val="both"/>
        <w:rPr>
          <w:rFonts w:ascii="Calibri" w:hAnsi="Calibri" w:cs="Calibri"/>
          <w:b/>
          <w:bCs/>
          <w:lang w:val="en-US"/>
        </w:rPr>
      </w:pPr>
      <w:r w:rsidRPr="00622FA1">
        <w:rPr>
          <w:rFonts w:ascii="Calibri" w:hAnsi="Calibri" w:cs="Calibri"/>
          <w:b/>
          <w:bCs/>
          <w:lang w:val="en-US"/>
        </w:rPr>
        <w:t>Who is responsible for your information?</w:t>
      </w:r>
    </w:p>
    <w:p w14:paraId="23685CEA" w14:textId="77777777" w:rsidR="00622FA1" w:rsidRPr="00622FA1" w:rsidRDefault="00622FA1" w:rsidP="00622FA1">
      <w:pPr>
        <w:jc w:val="both"/>
        <w:rPr>
          <w:rFonts w:ascii="Calibri" w:hAnsi="Calibri" w:cs="Calibri"/>
          <w:bCs/>
          <w:lang w:val="en-US"/>
        </w:rPr>
      </w:pPr>
      <w:r w:rsidRPr="00622FA1">
        <w:rPr>
          <w:rFonts w:ascii="Calibri" w:hAnsi="Calibri" w:cs="Calibri"/>
          <w:bCs/>
          <w:lang w:val="en-US"/>
        </w:rPr>
        <w:t>Little Treasures Nursery &amp; Pre-school is the data controller. This means we decide why and how personal information is used.</w:t>
      </w:r>
    </w:p>
    <w:p w14:paraId="75C148C2" w14:textId="77777777" w:rsidR="00622FA1" w:rsidRPr="00622FA1" w:rsidRDefault="00622FA1" w:rsidP="00622FA1">
      <w:pPr>
        <w:pStyle w:val="ListParagraph"/>
        <w:numPr>
          <w:ilvl w:val="0"/>
          <w:numId w:val="32"/>
        </w:numPr>
        <w:jc w:val="both"/>
        <w:rPr>
          <w:rFonts w:ascii="Calibri" w:hAnsi="Calibri" w:cs="Calibri"/>
          <w:bCs/>
          <w:lang w:val="en-US"/>
        </w:rPr>
      </w:pPr>
      <w:r w:rsidRPr="00622FA1">
        <w:rPr>
          <w:rFonts w:ascii="Calibri" w:hAnsi="Calibri" w:cs="Calibri"/>
          <w:bCs/>
          <w:lang w:val="en-US"/>
        </w:rPr>
        <w:t xml:space="preserve">Address: 38 </w:t>
      </w:r>
      <w:proofErr w:type="spellStart"/>
      <w:r w:rsidRPr="00622FA1">
        <w:rPr>
          <w:rFonts w:ascii="Calibri" w:hAnsi="Calibri" w:cs="Calibri"/>
          <w:bCs/>
          <w:lang w:val="en-US"/>
        </w:rPr>
        <w:t>Laidleys</w:t>
      </w:r>
      <w:proofErr w:type="spellEnd"/>
      <w:r w:rsidRPr="00622FA1">
        <w:rPr>
          <w:rFonts w:ascii="Calibri" w:hAnsi="Calibri" w:cs="Calibri"/>
          <w:bCs/>
          <w:lang w:val="en-US"/>
        </w:rPr>
        <w:t xml:space="preserve"> Walk, Fleetwood, FY7 7JL</w:t>
      </w:r>
    </w:p>
    <w:p w14:paraId="131143D3" w14:textId="77777777" w:rsidR="00622FA1" w:rsidRPr="00622FA1" w:rsidRDefault="00622FA1" w:rsidP="00622FA1">
      <w:pPr>
        <w:pStyle w:val="ListParagraph"/>
        <w:numPr>
          <w:ilvl w:val="0"/>
          <w:numId w:val="32"/>
        </w:numPr>
        <w:jc w:val="both"/>
        <w:rPr>
          <w:rFonts w:ascii="Calibri" w:hAnsi="Calibri" w:cs="Calibri"/>
          <w:bCs/>
          <w:lang w:val="en-US"/>
        </w:rPr>
      </w:pPr>
      <w:r w:rsidRPr="00622FA1">
        <w:rPr>
          <w:rFonts w:ascii="Calibri" w:hAnsi="Calibri" w:cs="Calibri"/>
          <w:bCs/>
          <w:lang w:val="en-US"/>
        </w:rPr>
        <w:t>Telephone: 01253 870055</w:t>
      </w:r>
    </w:p>
    <w:p w14:paraId="1863A72F" w14:textId="77777777" w:rsidR="00622FA1" w:rsidRPr="00622FA1" w:rsidRDefault="00622FA1" w:rsidP="00622FA1">
      <w:pPr>
        <w:pStyle w:val="ListParagraph"/>
        <w:numPr>
          <w:ilvl w:val="0"/>
          <w:numId w:val="32"/>
        </w:numPr>
        <w:jc w:val="both"/>
        <w:rPr>
          <w:rFonts w:ascii="Calibri" w:hAnsi="Calibri" w:cs="Calibri"/>
          <w:bCs/>
          <w:lang w:val="en-US"/>
        </w:rPr>
      </w:pPr>
      <w:r w:rsidRPr="00622FA1">
        <w:rPr>
          <w:rFonts w:ascii="Calibri" w:hAnsi="Calibri" w:cs="Calibri"/>
          <w:bCs/>
          <w:lang w:val="en-US"/>
        </w:rPr>
        <w:t>Website: https://littletreasuresnursery.org</w:t>
      </w:r>
    </w:p>
    <w:p w14:paraId="42116C06" w14:textId="77777777" w:rsidR="00622FA1" w:rsidRPr="00622FA1" w:rsidRDefault="00622FA1" w:rsidP="00622FA1">
      <w:pPr>
        <w:pStyle w:val="ListParagraph"/>
        <w:numPr>
          <w:ilvl w:val="0"/>
          <w:numId w:val="32"/>
        </w:numPr>
        <w:jc w:val="both"/>
        <w:rPr>
          <w:rFonts w:ascii="Calibri" w:hAnsi="Calibri" w:cs="Calibri"/>
          <w:bCs/>
          <w:lang w:val="en-US"/>
        </w:rPr>
      </w:pPr>
      <w:r w:rsidRPr="00622FA1">
        <w:rPr>
          <w:rFonts w:ascii="Calibri" w:hAnsi="Calibri" w:cs="Calibri"/>
          <w:bCs/>
          <w:lang w:val="en-US"/>
        </w:rPr>
        <w:t>Privacy contact: the Nursery Manager (contact us by telephone, through the website contact form or in person).</w:t>
      </w:r>
    </w:p>
    <w:p w14:paraId="5D44A152" w14:textId="77777777" w:rsidR="00622FA1" w:rsidRPr="00622FA1" w:rsidRDefault="00622FA1" w:rsidP="00622FA1">
      <w:pPr>
        <w:jc w:val="both"/>
        <w:rPr>
          <w:rFonts w:ascii="Calibri" w:hAnsi="Calibri" w:cs="Calibri"/>
          <w:bCs/>
          <w:lang w:val="en-US"/>
        </w:rPr>
      </w:pPr>
    </w:p>
    <w:p w14:paraId="3169F3A1" w14:textId="47E10064" w:rsidR="00622FA1" w:rsidRPr="00622FA1" w:rsidRDefault="00622FA1" w:rsidP="00622FA1">
      <w:pPr>
        <w:pStyle w:val="ListParagraph"/>
        <w:numPr>
          <w:ilvl w:val="0"/>
          <w:numId w:val="31"/>
        </w:numPr>
        <w:jc w:val="both"/>
        <w:rPr>
          <w:rFonts w:ascii="Calibri" w:hAnsi="Calibri" w:cs="Calibri"/>
          <w:b/>
          <w:bCs/>
          <w:lang w:val="en-US"/>
        </w:rPr>
      </w:pPr>
      <w:r w:rsidRPr="00622FA1">
        <w:rPr>
          <w:rFonts w:ascii="Calibri" w:hAnsi="Calibri" w:cs="Calibri"/>
          <w:b/>
          <w:bCs/>
          <w:lang w:val="en-US"/>
        </w:rPr>
        <w:t>The information we collect</w:t>
      </w:r>
    </w:p>
    <w:p w14:paraId="48B42BF9" w14:textId="77777777" w:rsidR="00622FA1" w:rsidRPr="00622FA1" w:rsidRDefault="00622FA1" w:rsidP="00622FA1">
      <w:pPr>
        <w:jc w:val="both"/>
        <w:rPr>
          <w:rFonts w:ascii="Calibri" w:hAnsi="Calibri" w:cs="Calibri"/>
          <w:bCs/>
          <w:lang w:val="en-US"/>
        </w:rPr>
      </w:pPr>
      <w:r w:rsidRPr="00622FA1">
        <w:rPr>
          <w:rFonts w:ascii="Calibri" w:hAnsi="Calibri" w:cs="Calibri"/>
          <w:bCs/>
          <w:lang w:val="en-US"/>
        </w:rPr>
        <w:t>Depending on your relationship with us and the services your child receives, this may include:</w:t>
      </w:r>
    </w:p>
    <w:p w14:paraId="4F93E477" w14:textId="77777777" w:rsidR="00622FA1" w:rsidRDefault="00622FA1" w:rsidP="00622FA1">
      <w:pPr>
        <w:pStyle w:val="ListParagraph"/>
        <w:numPr>
          <w:ilvl w:val="0"/>
          <w:numId w:val="33"/>
        </w:numPr>
        <w:jc w:val="both"/>
        <w:rPr>
          <w:rFonts w:ascii="Calibri" w:hAnsi="Calibri" w:cs="Calibri"/>
          <w:bCs/>
          <w:lang w:val="en-US"/>
        </w:rPr>
      </w:pPr>
      <w:r w:rsidRPr="00622FA1">
        <w:rPr>
          <w:rFonts w:ascii="Calibri" w:hAnsi="Calibri" w:cs="Calibri"/>
          <w:bCs/>
          <w:lang w:val="en-US"/>
        </w:rPr>
        <w:t xml:space="preserve">names, addresses, dates of birth, contact details, emergency contacts and information about parental responsibility or </w:t>
      </w:r>
      <w:proofErr w:type="spellStart"/>
      <w:r w:rsidRPr="00622FA1">
        <w:rPr>
          <w:rFonts w:ascii="Calibri" w:hAnsi="Calibri" w:cs="Calibri"/>
          <w:bCs/>
          <w:lang w:val="en-US"/>
        </w:rPr>
        <w:t>authorised</w:t>
      </w:r>
      <w:proofErr w:type="spellEnd"/>
      <w:r w:rsidRPr="00622FA1">
        <w:rPr>
          <w:rFonts w:ascii="Calibri" w:hAnsi="Calibri" w:cs="Calibri"/>
          <w:bCs/>
          <w:lang w:val="en-US"/>
        </w:rPr>
        <w:t xml:space="preserve"> collectors;</w:t>
      </w:r>
      <w:r w:rsidRPr="00622FA1">
        <w:rPr>
          <w:rFonts w:ascii="Calibri" w:hAnsi="Calibri" w:cs="Calibri"/>
          <w:bCs/>
          <w:lang w:val="en-US"/>
        </w:rPr>
        <w:t xml:space="preserve"> </w:t>
      </w:r>
    </w:p>
    <w:p w14:paraId="61A19164" w14:textId="77777777" w:rsidR="00622FA1" w:rsidRDefault="00622FA1" w:rsidP="00622FA1">
      <w:pPr>
        <w:pStyle w:val="ListParagraph"/>
        <w:numPr>
          <w:ilvl w:val="0"/>
          <w:numId w:val="33"/>
        </w:numPr>
        <w:jc w:val="both"/>
        <w:rPr>
          <w:rFonts w:ascii="Calibri" w:hAnsi="Calibri" w:cs="Calibri"/>
          <w:bCs/>
          <w:lang w:val="en-US"/>
        </w:rPr>
      </w:pPr>
      <w:r w:rsidRPr="00622FA1">
        <w:rPr>
          <w:rFonts w:ascii="Calibri" w:hAnsi="Calibri" w:cs="Calibri"/>
          <w:bCs/>
          <w:lang w:val="en-US"/>
        </w:rPr>
        <w:t>registration, attendance, booked sessions, collection arrangements and communications with families;</w:t>
      </w:r>
    </w:p>
    <w:p w14:paraId="3102D874" w14:textId="4CC5F700" w:rsidR="00622FA1" w:rsidRPr="00622FA1" w:rsidRDefault="00622FA1" w:rsidP="00622FA1">
      <w:pPr>
        <w:pStyle w:val="ListParagraph"/>
        <w:numPr>
          <w:ilvl w:val="0"/>
          <w:numId w:val="33"/>
        </w:numPr>
        <w:jc w:val="both"/>
        <w:rPr>
          <w:rFonts w:ascii="Calibri" w:hAnsi="Calibri" w:cs="Calibri"/>
          <w:bCs/>
          <w:lang w:val="en-US"/>
        </w:rPr>
      </w:pPr>
      <w:r w:rsidRPr="00622FA1">
        <w:rPr>
          <w:rFonts w:ascii="Calibri" w:hAnsi="Calibri" w:cs="Calibri"/>
          <w:bCs/>
          <w:lang w:val="en-US"/>
        </w:rPr>
        <w:t>learning, development and observation records, progress checks (including the progress check at age two), transition information and WELLCOMM screening records;</w:t>
      </w:r>
    </w:p>
    <w:p w14:paraId="5536AC1C" w14:textId="77777777" w:rsidR="00622FA1" w:rsidRPr="00622FA1" w:rsidRDefault="00622FA1" w:rsidP="00622FA1">
      <w:pPr>
        <w:pStyle w:val="ListParagraph"/>
        <w:numPr>
          <w:ilvl w:val="0"/>
          <w:numId w:val="33"/>
        </w:numPr>
        <w:jc w:val="both"/>
        <w:rPr>
          <w:rFonts w:ascii="Calibri" w:hAnsi="Calibri" w:cs="Calibri"/>
          <w:bCs/>
          <w:lang w:val="en-US"/>
        </w:rPr>
      </w:pPr>
      <w:r w:rsidRPr="00622FA1">
        <w:rPr>
          <w:rFonts w:ascii="Calibri" w:hAnsi="Calibri" w:cs="Calibri"/>
          <w:bCs/>
          <w:lang w:val="en-US"/>
        </w:rPr>
        <w:t>health, allergy, dietary, disability, medication, accident, incident and first-aid information;</w:t>
      </w:r>
    </w:p>
    <w:p w14:paraId="2D75A370" w14:textId="77777777" w:rsidR="00622FA1" w:rsidRPr="00622FA1" w:rsidRDefault="00622FA1" w:rsidP="00622FA1">
      <w:pPr>
        <w:pStyle w:val="ListParagraph"/>
        <w:numPr>
          <w:ilvl w:val="0"/>
          <w:numId w:val="33"/>
        </w:numPr>
        <w:jc w:val="both"/>
        <w:rPr>
          <w:rFonts w:ascii="Calibri" w:hAnsi="Calibri" w:cs="Calibri"/>
          <w:bCs/>
          <w:lang w:val="en-US"/>
        </w:rPr>
      </w:pPr>
      <w:r w:rsidRPr="00622FA1">
        <w:rPr>
          <w:rFonts w:ascii="Calibri" w:hAnsi="Calibri" w:cs="Calibri"/>
          <w:bCs/>
          <w:lang w:val="en-US"/>
        </w:rPr>
        <w:t>special educational needs and disabilities (SEND), inclusion support, referrals, plans and information from relevant professionals;</w:t>
      </w:r>
    </w:p>
    <w:p w14:paraId="150BBD6E" w14:textId="77777777" w:rsidR="00622FA1" w:rsidRPr="00622FA1" w:rsidRDefault="00622FA1" w:rsidP="00622FA1">
      <w:pPr>
        <w:pStyle w:val="ListParagraph"/>
        <w:numPr>
          <w:ilvl w:val="0"/>
          <w:numId w:val="33"/>
        </w:numPr>
        <w:jc w:val="both"/>
        <w:rPr>
          <w:rFonts w:ascii="Calibri" w:hAnsi="Calibri" w:cs="Calibri"/>
          <w:bCs/>
          <w:lang w:val="en-US"/>
        </w:rPr>
      </w:pPr>
      <w:r w:rsidRPr="00622FA1">
        <w:rPr>
          <w:rFonts w:ascii="Calibri" w:hAnsi="Calibri" w:cs="Calibri"/>
          <w:bCs/>
          <w:lang w:val="en-US"/>
        </w:rPr>
        <w:t>safeguarding and child-protection information, including concerns, disclosures, chronologies and information shared with relevant agencies;</w:t>
      </w:r>
    </w:p>
    <w:p w14:paraId="7E6EF235" w14:textId="77777777" w:rsidR="00622FA1" w:rsidRPr="00622FA1" w:rsidRDefault="00622FA1" w:rsidP="00622FA1">
      <w:pPr>
        <w:pStyle w:val="ListParagraph"/>
        <w:numPr>
          <w:ilvl w:val="0"/>
          <w:numId w:val="33"/>
        </w:numPr>
        <w:jc w:val="both"/>
        <w:rPr>
          <w:rFonts w:ascii="Calibri" w:hAnsi="Calibri" w:cs="Calibri"/>
          <w:bCs/>
          <w:lang w:val="en-US"/>
        </w:rPr>
      </w:pPr>
      <w:r w:rsidRPr="00622FA1">
        <w:rPr>
          <w:rFonts w:ascii="Calibri" w:hAnsi="Calibri" w:cs="Calibri"/>
          <w:bCs/>
          <w:lang w:val="en-US"/>
        </w:rPr>
        <w:t>funding and eligibility information, including funded-entitlement codes and information needed for Early Years Pupil Premium or Disability Access Fund claims;</w:t>
      </w:r>
    </w:p>
    <w:p w14:paraId="014EE5E0" w14:textId="77777777" w:rsidR="00622FA1" w:rsidRPr="00622FA1" w:rsidRDefault="00622FA1" w:rsidP="00622FA1">
      <w:pPr>
        <w:pStyle w:val="ListParagraph"/>
        <w:numPr>
          <w:ilvl w:val="0"/>
          <w:numId w:val="33"/>
        </w:numPr>
        <w:jc w:val="both"/>
        <w:rPr>
          <w:rFonts w:ascii="Calibri" w:hAnsi="Calibri" w:cs="Calibri"/>
          <w:bCs/>
          <w:lang w:val="en-US"/>
        </w:rPr>
      </w:pPr>
      <w:r w:rsidRPr="00622FA1">
        <w:rPr>
          <w:rFonts w:ascii="Calibri" w:hAnsi="Calibri" w:cs="Calibri"/>
          <w:bCs/>
          <w:lang w:val="en-US"/>
        </w:rPr>
        <w:t>photographs, video and audio, including images used for learning records, nursery communications and any optional publicity for which permission is sought;</w:t>
      </w:r>
    </w:p>
    <w:p w14:paraId="4AD57733" w14:textId="77777777" w:rsidR="00622FA1" w:rsidRPr="00622FA1" w:rsidRDefault="00622FA1" w:rsidP="00622FA1">
      <w:pPr>
        <w:pStyle w:val="ListParagraph"/>
        <w:numPr>
          <w:ilvl w:val="0"/>
          <w:numId w:val="33"/>
        </w:numPr>
        <w:jc w:val="both"/>
        <w:rPr>
          <w:rFonts w:ascii="Calibri" w:hAnsi="Calibri" w:cs="Calibri"/>
          <w:bCs/>
          <w:lang w:val="en-US"/>
        </w:rPr>
      </w:pPr>
      <w:r w:rsidRPr="00622FA1">
        <w:rPr>
          <w:rFonts w:ascii="Calibri" w:hAnsi="Calibri" w:cs="Calibri"/>
          <w:bCs/>
          <w:lang w:val="en-US"/>
        </w:rPr>
        <w:t>CCTV images captured for safety, security and the prevention or investigation of incidents;</w:t>
      </w:r>
    </w:p>
    <w:p w14:paraId="7A4ABB8A" w14:textId="77777777" w:rsidR="00622FA1" w:rsidRPr="00622FA1" w:rsidRDefault="00622FA1" w:rsidP="00622FA1">
      <w:pPr>
        <w:pStyle w:val="ListParagraph"/>
        <w:numPr>
          <w:ilvl w:val="0"/>
          <w:numId w:val="33"/>
        </w:numPr>
        <w:jc w:val="both"/>
        <w:rPr>
          <w:rFonts w:ascii="Calibri" w:hAnsi="Calibri" w:cs="Calibri"/>
          <w:bCs/>
          <w:lang w:val="en-US"/>
        </w:rPr>
      </w:pPr>
      <w:r w:rsidRPr="00622FA1">
        <w:rPr>
          <w:rFonts w:ascii="Calibri" w:hAnsi="Calibri" w:cs="Calibri"/>
          <w:bCs/>
          <w:lang w:val="en-US"/>
        </w:rPr>
        <w:t>fees, invoices, payment status and limited financial or account information; and</w:t>
      </w:r>
    </w:p>
    <w:p w14:paraId="20098489" w14:textId="77777777" w:rsidR="00622FA1" w:rsidRDefault="00622FA1" w:rsidP="00622FA1">
      <w:pPr>
        <w:pStyle w:val="ListParagraph"/>
        <w:numPr>
          <w:ilvl w:val="0"/>
          <w:numId w:val="33"/>
        </w:numPr>
        <w:jc w:val="both"/>
        <w:rPr>
          <w:rFonts w:ascii="Calibri" w:hAnsi="Calibri" w:cs="Calibri"/>
          <w:bCs/>
          <w:lang w:val="en-US"/>
        </w:rPr>
      </w:pPr>
      <w:r w:rsidRPr="00622FA1">
        <w:rPr>
          <w:rFonts w:ascii="Calibri" w:hAnsi="Calibri" w:cs="Calibri"/>
          <w:bCs/>
          <w:lang w:val="en-US"/>
        </w:rPr>
        <w:t>website enquiries, consent choices, preferences, complaints and feedback.</w:t>
      </w:r>
    </w:p>
    <w:p w14:paraId="73BE6489" w14:textId="77777777" w:rsidR="00622FA1" w:rsidRPr="00622FA1" w:rsidRDefault="00622FA1" w:rsidP="00622FA1">
      <w:pPr>
        <w:pStyle w:val="ListParagraph"/>
        <w:ind w:left="360"/>
        <w:jc w:val="both"/>
        <w:rPr>
          <w:rFonts w:ascii="Calibri" w:hAnsi="Calibri" w:cs="Calibri"/>
          <w:bCs/>
          <w:lang w:val="en-US"/>
        </w:rPr>
      </w:pPr>
    </w:p>
    <w:p w14:paraId="282E48B9" w14:textId="68E6706A" w:rsidR="00622FA1" w:rsidRPr="00622FA1" w:rsidRDefault="00622FA1" w:rsidP="00622FA1">
      <w:pPr>
        <w:pStyle w:val="ListParagraph"/>
        <w:numPr>
          <w:ilvl w:val="0"/>
          <w:numId w:val="31"/>
        </w:numPr>
        <w:jc w:val="both"/>
        <w:rPr>
          <w:rFonts w:ascii="Calibri" w:hAnsi="Calibri" w:cs="Calibri"/>
          <w:b/>
          <w:bCs/>
          <w:lang w:val="en-US"/>
        </w:rPr>
      </w:pPr>
      <w:r w:rsidRPr="00622FA1">
        <w:rPr>
          <w:rFonts w:ascii="Calibri" w:hAnsi="Calibri" w:cs="Calibri"/>
          <w:b/>
          <w:bCs/>
          <w:lang w:val="en-US"/>
        </w:rPr>
        <w:t>Where information comes from</w:t>
      </w:r>
    </w:p>
    <w:p w14:paraId="12A8A997" w14:textId="77777777" w:rsidR="00622FA1" w:rsidRDefault="00622FA1" w:rsidP="00622FA1">
      <w:pPr>
        <w:jc w:val="both"/>
        <w:rPr>
          <w:rFonts w:ascii="Calibri" w:hAnsi="Calibri" w:cs="Calibri"/>
          <w:bCs/>
          <w:lang w:val="en-US"/>
        </w:rPr>
      </w:pPr>
      <w:r w:rsidRPr="00622FA1">
        <w:rPr>
          <w:rFonts w:ascii="Calibri" w:hAnsi="Calibri" w:cs="Calibri"/>
          <w:bCs/>
          <w:lang w:val="en-US"/>
        </w:rPr>
        <w:t xml:space="preserve">Most information is provided by parents or </w:t>
      </w:r>
      <w:proofErr w:type="gramStart"/>
      <w:r w:rsidRPr="00622FA1">
        <w:rPr>
          <w:rFonts w:ascii="Calibri" w:hAnsi="Calibri" w:cs="Calibri"/>
          <w:bCs/>
          <w:lang w:val="en-US"/>
        </w:rPr>
        <w:t>carers, or</w:t>
      </w:r>
      <w:proofErr w:type="gramEnd"/>
      <w:r w:rsidRPr="00622FA1">
        <w:rPr>
          <w:rFonts w:ascii="Calibri" w:hAnsi="Calibri" w:cs="Calibri"/>
          <w:bCs/>
          <w:lang w:val="en-US"/>
        </w:rPr>
        <w:t xml:space="preserve"> is created by our staff through day-to-day care and observation. We may also receive information from the child, previous or other early years settings, schools, the local authority, health or SEND professionals, safeguarding agencies, government bodies and other people </w:t>
      </w:r>
      <w:proofErr w:type="spellStart"/>
      <w:r w:rsidRPr="00622FA1">
        <w:rPr>
          <w:rFonts w:ascii="Calibri" w:hAnsi="Calibri" w:cs="Calibri"/>
          <w:bCs/>
          <w:lang w:val="en-US"/>
        </w:rPr>
        <w:t>authorised</w:t>
      </w:r>
      <w:proofErr w:type="spellEnd"/>
      <w:r w:rsidRPr="00622FA1">
        <w:rPr>
          <w:rFonts w:ascii="Calibri" w:hAnsi="Calibri" w:cs="Calibri"/>
          <w:bCs/>
          <w:lang w:val="en-US"/>
        </w:rPr>
        <w:t xml:space="preserve"> or legally permitted to share it with us.</w:t>
      </w:r>
    </w:p>
    <w:p w14:paraId="181E3FBC" w14:textId="77777777" w:rsidR="00622FA1" w:rsidRDefault="00622FA1" w:rsidP="00622FA1">
      <w:pPr>
        <w:jc w:val="both"/>
        <w:rPr>
          <w:rFonts w:ascii="Calibri" w:hAnsi="Calibri" w:cs="Calibri"/>
          <w:bCs/>
          <w:lang w:val="en-US"/>
        </w:rPr>
      </w:pPr>
    </w:p>
    <w:p w14:paraId="50A7A8DC" w14:textId="77777777" w:rsidR="00622FA1" w:rsidRDefault="00622FA1" w:rsidP="00622FA1">
      <w:pPr>
        <w:jc w:val="both"/>
        <w:rPr>
          <w:rFonts w:ascii="Calibri" w:hAnsi="Calibri" w:cs="Calibri"/>
          <w:bCs/>
          <w:lang w:val="en-US"/>
        </w:rPr>
      </w:pPr>
    </w:p>
    <w:p w14:paraId="39047095" w14:textId="77777777" w:rsidR="00622FA1" w:rsidRDefault="00622FA1" w:rsidP="00622FA1">
      <w:pPr>
        <w:jc w:val="both"/>
        <w:rPr>
          <w:rFonts w:ascii="Calibri" w:hAnsi="Calibri" w:cs="Calibri"/>
          <w:bCs/>
          <w:lang w:val="en-US"/>
        </w:rPr>
      </w:pPr>
    </w:p>
    <w:p w14:paraId="4BCA79A5" w14:textId="77777777" w:rsidR="00622FA1" w:rsidRDefault="00622FA1" w:rsidP="00622FA1">
      <w:pPr>
        <w:jc w:val="both"/>
        <w:rPr>
          <w:rFonts w:ascii="Calibri" w:hAnsi="Calibri" w:cs="Calibri"/>
          <w:bCs/>
          <w:lang w:val="en-US"/>
        </w:rPr>
      </w:pPr>
    </w:p>
    <w:p w14:paraId="4E8142E2" w14:textId="77777777" w:rsidR="00622FA1" w:rsidRDefault="00622FA1" w:rsidP="00622FA1">
      <w:pPr>
        <w:jc w:val="both"/>
        <w:rPr>
          <w:rFonts w:ascii="Calibri" w:hAnsi="Calibri" w:cs="Calibri"/>
          <w:bCs/>
          <w:lang w:val="en-US"/>
        </w:rPr>
      </w:pPr>
    </w:p>
    <w:p w14:paraId="38090D8E" w14:textId="77777777" w:rsidR="00622FA1" w:rsidRPr="00622FA1" w:rsidRDefault="00622FA1" w:rsidP="00622FA1">
      <w:pPr>
        <w:jc w:val="both"/>
        <w:rPr>
          <w:rFonts w:ascii="Calibri" w:hAnsi="Calibri" w:cs="Calibri"/>
          <w:bCs/>
          <w:lang w:val="en-US"/>
        </w:rPr>
      </w:pPr>
    </w:p>
    <w:p w14:paraId="6B7ECB29" w14:textId="2E8455A1" w:rsidR="00622FA1" w:rsidRPr="00622FA1" w:rsidRDefault="00622FA1" w:rsidP="00622FA1">
      <w:pPr>
        <w:pStyle w:val="ListParagraph"/>
        <w:numPr>
          <w:ilvl w:val="0"/>
          <w:numId w:val="31"/>
        </w:numPr>
        <w:jc w:val="both"/>
        <w:rPr>
          <w:rFonts w:ascii="Calibri" w:hAnsi="Calibri" w:cs="Calibri"/>
          <w:b/>
          <w:bCs/>
          <w:lang w:val="en-US"/>
        </w:rPr>
      </w:pPr>
      <w:r w:rsidRPr="00622FA1">
        <w:rPr>
          <w:rFonts w:ascii="Calibri" w:hAnsi="Calibri" w:cs="Calibri"/>
          <w:b/>
          <w:bCs/>
          <w:lang w:val="en-US"/>
        </w:rPr>
        <w:lastRenderedPageBreak/>
        <w:t>Why we use information and our lawful bases</w:t>
      </w:r>
    </w:p>
    <w:p w14:paraId="7A44E4C5" w14:textId="77777777" w:rsidR="00622FA1" w:rsidRDefault="00622FA1" w:rsidP="00622FA1">
      <w:pPr>
        <w:jc w:val="both"/>
        <w:rPr>
          <w:rFonts w:ascii="Calibri" w:hAnsi="Calibri" w:cs="Calibri"/>
          <w:bCs/>
          <w:lang w:val="en-US"/>
        </w:rPr>
      </w:pPr>
      <w:r w:rsidRPr="00622FA1">
        <w:rPr>
          <w:rFonts w:ascii="Calibri" w:hAnsi="Calibri" w:cs="Calibri"/>
          <w:bCs/>
          <w:lang w:val="en-US"/>
        </w:rPr>
        <w:t>UK data protection law requires us to identify a lawful basis for each use. More than one basis may apply.</w:t>
      </w:r>
    </w:p>
    <w:p w14:paraId="5C12ACED" w14:textId="77777777" w:rsidR="00622FA1" w:rsidRPr="00622FA1" w:rsidRDefault="00622FA1" w:rsidP="00622FA1">
      <w:pPr>
        <w:jc w:val="both"/>
        <w:rPr>
          <w:rFonts w:ascii="Calibri" w:hAnsi="Calibri" w:cs="Calibri"/>
          <w:bCs/>
          <w:lang w:val="en-US"/>
        </w:rPr>
      </w:pPr>
    </w:p>
    <w:tbl>
      <w:tblPr>
        <w:tblStyle w:val="TableGrid"/>
        <w:tblW w:w="0" w:type="auto"/>
        <w:jc w:val="center"/>
        <w:tblLook w:val="04A0" w:firstRow="1" w:lastRow="0" w:firstColumn="1" w:lastColumn="0" w:noHBand="0" w:noVBand="1"/>
      </w:tblPr>
      <w:tblGrid>
        <w:gridCol w:w="5083"/>
        <w:gridCol w:w="5083"/>
      </w:tblGrid>
      <w:tr w:rsidR="00622FA1" w:rsidRPr="00622FA1" w14:paraId="5605E9C8" w14:textId="77777777" w:rsidTr="00B6460B">
        <w:trPr>
          <w:cantSplit/>
          <w:jc w:val="center"/>
        </w:trPr>
        <w:tc>
          <w:tcPr>
            <w:tcW w:w="5083" w:type="dxa"/>
            <w:shd w:val="clear" w:color="auto" w:fill="287FA8"/>
            <w:vAlign w:val="center"/>
          </w:tcPr>
          <w:p w14:paraId="40094397" w14:textId="77777777" w:rsidR="00622FA1" w:rsidRPr="00622FA1" w:rsidRDefault="00622FA1" w:rsidP="00622FA1">
            <w:pPr>
              <w:jc w:val="center"/>
              <w:rPr>
                <w:rFonts w:ascii="Calibri" w:hAnsi="Calibri" w:cs="Calibri"/>
                <w:bCs/>
                <w:color w:val="FFFFFF" w:themeColor="background1"/>
                <w:lang w:val="en-US"/>
              </w:rPr>
            </w:pPr>
            <w:r w:rsidRPr="00622FA1">
              <w:rPr>
                <w:rFonts w:ascii="Calibri" w:hAnsi="Calibri" w:cs="Calibri"/>
                <w:b/>
                <w:bCs/>
                <w:color w:val="FFFFFF" w:themeColor="background1"/>
                <w:lang w:val="en-US"/>
              </w:rPr>
              <w:t>Purpose</w:t>
            </w:r>
          </w:p>
        </w:tc>
        <w:tc>
          <w:tcPr>
            <w:tcW w:w="5083" w:type="dxa"/>
            <w:shd w:val="clear" w:color="auto" w:fill="287FA8"/>
            <w:vAlign w:val="center"/>
          </w:tcPr>
          <w:p w14:paraId="3E72D298" w14:textId="77777777" w:rsidR="00622FA1" w:rsidRPr="00622FA1" w:rsidRDefault="00622FA1" w:rsidP="00622FA1">
            <w:pPr>
              <w:jc w:val="center"/>
              <w:rPr>
                <w:rFonts w:ascii="Calibri" w:hAnsi="Calibri" w:cs="Calibri"/>
                <w:bCs/>
                <w:color w:val="FFFFFF" w:themeColor="background1"/>
                <w:lang w:val="en-US"/>
              </w:rPr>
            </w:pPr>
            <w:r w:rsidRPr="00622FA1">
              <w:rPr>
                <w:rFonts w:ascii="Calibri" w:hAnsi="Calibri" w:cs="Calibri"/>
                <w:b/>
                <w:bCs/>
                <w:color w:val="FFFFFF" w:themeColor="background1"/>
                <w:lang w:val="en-US"/>
              </w:rPr>
              <w:t>Lawful basis</w:t>
            </w:r>
          </w:p>
        </w:tc>
      </w:tr>
      <w:tr w:rsidR="00622FA1" w:rsidRPr="00622FA1" w14:paraId="5D3A3772" w14:textId="77777777" w:rsidTr="00B6460B">
        <w:trPr>
          <w:cantSplit/>
          <w:jc w:val="center"/>
        </w:trPr>
        <w:tc>
          <w:tcPr>
            <w:tcW w:w="5083" w:type="dxa"/>
            <w:vAlign w:val="center"/>
          </w:tcPr>
          <w:p w14:paraId="3BE69252" w14:textId="77777777" w:rsidR="00622FA1" w:rsidRPr="00622FA1" w:rsidRDefault="00622FA1" w:rsidP="00622FA1">
            <w:pPr>
              <w:jc w:val="both"/>
              <w:rPr>
                <w:rFonts w:ascii="Calibri" w:hAnsi="Calibri" w:cs="Calibri"/>
                <w:bCs/>
                <w:lang w:val="en-US"/>
              </w:rPr>
            </w:pPr>
            <w:r w:rsidRPr="00622FA1">
              <w:rPr>
                <w:rFonts w:ascii="Calibri" w:hAnsi="Calibri" w:cs="Calibri"/>
                <w:bCs/>
                <w:lang w:val="en-US"/>
              </w:rPr>
              <w:t>Provide childcare and administer the place</w:t>
            </w:r>
          </w:p>
        </w:tc>
        <w:tc>
          <w:tcPr>
            <w:tcW w:w="5083" w:type="dxa"/>
            <w:vAlign w:val="center"/>
          </w:tcPr>
          <w:p w14:paraId="17882683" w14:textId="77777777" w:rsidR="00622FA1" w:rsidRPr="00622FA1" w:rsidRDefault="00622FA1" w:rsidP="00622FA1">
            <w:pPr>
              <w:jc w:val="both"/>
              <w:rPr>
                <w:rFonts w:ascii="Calibri" w:hAnsi="Calibri" w:cs="Calibri"/>
                <w:bCs/>
                <w:lang w:val="en-US"/>
              </w:rPr>
            </w:pPr>
            <w:r w:rsidRPr="00622FA1">
              <w:rPr>
                <w:rFonts w:ascii="Calibri" w:hAnsi="Calibri" w:cs="Calibri"/>
                <w:bCs/>
                <w:lang w:val="en-US"/>
              </w:rPr>
              <w:t>Contract; legal obligation</w:t>
            </w:r>
          </w:p>
        </w:tc>
      </w:tr>
      <w:tr w:rsidR="00622FA1" w:rsidRPr="00622FA1" w14:paraId="47CD6A16" w14:textId="77777777" w:rsidTr="00B6460B">
        <w:trPr>
          <w:cantSplit/>
          <w:jc w:val="center"/>
        </w:trPr>
        <w:tc>
          <w:tcPr>
            <w:tcW w:w="5083" w:type="dxa"/>
            <w:vAlign w:val="center"/>
          </w:tcPr>
          <w:p w14:paraId="1D6DF1AC" w14:textId="77777777" w:rsidR="00622FA1" w:rsidRPr="00622FA1" w:rsidRDefault="00622FA1" w:rsidP="00622FA1">
            <w:pPr>
              <w:jc w:val="both"/>
              <w:rPr>
                <w:rFonts w:ascii="Calibri" w:hAnsi="Calibri" w:cs="Calibri"/>
                <w:bCs/>
                <w:lang w:val="en-US"/>
              </w:rPr>
            </w:pPr>
            <w:r w:rsidRPr="00622FA1">
              <w:rPr>
                <w:rFonts w:ascii="Calibri" w:hAnsi="Calibri" w:cs="Calibri"/>
                <w:bCs/>
                <w:lang w:val="en-US"/>
              </w:rPr>
              <w:t>Support learning, development, transitions and SEND</w:t>
            </w:r>
          </w:p>
        </w:tc>
        <w:tc>
          <w:tcPr>
            <w:tcW w:w="5083" w:type="dxa"/>
            <w:vAlign w:val="center"/>
          </w:tcPr>
          <w:p w14:paraId="1DDD247C" w14:textId="77777777" w:rsidR="00622FA1" w:rsidRPr="00622FA1" w:rsidRDefault="00622FA1" w:rsidP="00622FA1">
            <w:pPr>
              <w:jc w:val="both"/>
              <w:rPr>
                <w:rFonts w:ascii="Calibri" w:hAnsi="Calibri" w:cs="Calibri"/>
                <w:bCs/>
                <w:lang w:val="en-US"/>
              </w:rPr>
            </w:pPr>
            <w:r w:rsidRPr="00622FA1">
              <w:rPr>
                <w:rFonts w:ascii="Calibri" w:hAnsi="Calibri" w:cs="Calibri"/>
                <w:bCs/>
                <w:lang w:val="en-US"/>
              </w:rPr>
              <w:t>Legal obligation; public task or substantial public interest where applicable</w:t>
            </w:r>
          </w:p>
        </w:tc>
      </w:tr>
      <w:tr w:rsidR="00622FA1" w:rsidRPr="00622FA1" w14:paraId="0CDF6EEC" w14:textId="77777777" w:rsidTr="00B6460B">
        <w:trPr>
          <w:cantSplit/>
          <w:jc w:val="center"/>
        </w:trPr>
        <w:tc>
          <w:tcPr>
            <w:tcW w:w="5083" w:type="dxa"/>
            <w:vAlign w:val="center"/>
          </w:tcPr>
          <w:p w14:paraId="2E6B9AF2" w14:textId="77777777" w:rsidR="00622FA1" w:rsidRPr="00622FA1" w:rsidRDefault="00622FA1" w:rsidP="00622FA1">
            <w:pPr>
              <w:jc w:val="both"/>
              <w:rPr>
                <w:rFonts w:ascii="Calibri" w:hAnsi="Calibri" w:cs="Calibri"/>
                <w:bCs/>
                <w:lang w:val="en-US"/>
              </w:rPr>
            </w:pPr>
            <w:r w:rsidRPr="00622FA1">
              <w:rPr>
                <w:rFonts w:ascii="Calibri" w:hAnsi="Calibri" w:cs="Calibri"/>
                <w:bCs/>
                <w:lang w:val="en-US"/>
              </w:rPr>
              <w:t>Protect children, respond to safeguarding concerns and emergencies</w:t>
            </w:r>
          </w:p>
        </w:tc>
        <w:tc>
          <w:tcPr>
            <w:tcW w:w="5083" w:type="dxa"/>
            <w:vAlign w:val="center"/>
          </w:tcPr>
          <w:p w14:paraId="7123FE4B" w14:textId="77777777" w:rsidR="00622FA1" w:rsidRPr="00622FA1" w:rsidRDefault="00622FA1" w:rsidP="00622FA1">
            <w:pPr>
              <w:jc w:val="both"/>
              <w:rPr>
                <w:rFonts w:ascii="Calibri" w:hAnsi="Calibri" w:cs="Calibri"/>
                <w:bCs/>
                <w:lang w:val="en-US"/>
              </w:rPr>
            </w:pPr>
            <w:r w:rsidRPr="00622FA1">
              <w:rPr>
                <w:rFonts w:ascii="Calibri" w:hAnsi="Calibri" w:cs="Calibri"/>
                <w:bCs/>
                <w:lang w:val="en-US"/>
              </w:rPr>
              <w:t>Legal obligation; vital interests; substantial public interest for safeguarding</w:t>
            </w:r>
          </w:p>
        </w:tc>
      </w:tr>
      <w:tr w:rsidR="00622FA1" w:rsidRPr="00622FA1" w14:paraId="579E372E" w14:textId="77777777" w:rsidTr="00B6460B">
        <w:trPr>
          <w:cantSplit/>
          <w:jc w:val="center"/>
        </w:trPr>
        <w:tc>
          <w:tcPr>
            <w:tcW w:w="5083" w:type="dxa"/>
            <w:vAlign w:val="center"/>
          </w:tcPr>
          <w:p w14:paraId="72AF07F5" w14:textId="77777777" w:rsidR="00622FA1" w:rsidRPr="00622FA1" w:rsidRDefault="00622FA1" w:rsidP="00622FA1">
            <w:pPr>
              <w:jc w:val="both"/>
              <w:rPr>
                <w:rFonts w:ascii="Calibri" w:hAnsi="Calibri" w:cs="Calibri"/>
                <w:bCs/>
                <w:lang w:val="en-US"/>
              </w:rPr>
            </w:pPr>
            <w:r w:rsidRPr="00622FA1">
              <w:rPr>
                <w:rFonts w:ascii="Calibri" w:hAnsi="Calibri" w:cs="Calibri"/>
                <w:bCs/>
                <w:lang w:val="en-US"/>
              </w:rPr>
              <w:t>Manage health, allergies, medication, accidents and additional needs</w:t>
            </w:r>
          </w:p>
        </w:tc>
        <w:tc>
          <w:tcPr>
            <w:tcW w:w="5083" w:type="dxa"/>
            <w:vAlign w:val="center"/>
          </w:tcPr>
          <w:p w14:paraId="3FD132FF" w14:textId="77777777" w:rsidR="00622FA1" w:rsidRPr="00622FA1" w:rsidRDefault="00622FA1" w:rsidP="00622FA1">
            <w:pPr>
              <w:jc w:val="both"/>
              <w:rPr>
                <w:rFonts w:ascii="Calibri" w:hAnsi="Calibri" w:cs="Calibri"/>
                <w:bCs/>
                <w:lang w:val="en-US"/>
              </w:rPr>
            </w:pPr>
            <w:r w:rsidRPr="00622FA1">
              <w:rPr>
                <w:rFonts w:ascii="Calibri" w:hAnsi="Calibri" w:cs="Calibri"/>
                <w:bCs/>
                <w:lang w:val="en-US"/>
              </w:rPr>
              <w:t>Legal obligation; vital interests; health or social care; substantial public interest</w:t>
            </w:r>
          </w:p>
        </w:tc>
      </w:tr>
      <w:tr w:rsidR="00622FA1" w:rsidRPr="00622FA1" w14:paraId="0363E724" w14:textId="77777777" w:rsidTr="00B6460B">
        <w:trPr>
          <w:cantSplit/>
          <w:jc w:val="center"/>
        </w:trPr>
        <w:tc>
          <w:tcPr>
            <w:tcW w:w="5083" w:type="dxa"/>
            <w:vAlign w:val="center"/>
          </w:tcPr>
          <w:p w14:paraId="6BB7B1AE" w14:textId="77777777" w:rsidR="00622FA1" w:rsidRPr="00622FA1" w:rsidRDefault="00622FA1" w:rsidP="00622FA1">
            <w:pPr>
              <w:jc w:val="both"/>
              <w:rPr>
                <w:rFonts w:ascii="Calibri" w:hAnsi="Calibri" w:cs="Calibri"/>
                <w:bCs/>
                <w:lang w:val="en-US"/>
              </w:rPr>
            </w:pPr>
            <w:r w:rsidRPr="00622FA1">
              <w:rPr>
                <w:rFonts w:ascii="Calibri" w:hAnsi="Calibri" w:cs="Calibri"/>
                <w:bCs/>
                <w:lang w:val="en-US"/>
              </w:rPr>
              <w:t>Claim and evidence early-years funding</w:t>
            </w:r>
          </w:p>
        </w:tc>
        <w:tc>
          <w:tcPr>
            <w:tcW w:w="5083" w:type="dxa"/>
            <w:vAlign w:val="center"/>
          </w:tcPr>
          <w:p w14:paraId="0128557A" w14:textId="77777777" w:rsidR="00622FA1" w:rsidRPr="00622FA1" w:rsidRDefault="00622FA1" w:rsidP="00622FA1">
            <w:pPr>
              <w:jc w:val="both"/>
              <w:rPr>
                <w:rFonts w:ascii="Calibri" w:hAnsi="Calibri" w:cs="Calibri"/>
                <w:bCs/>
                <w:lang w:val="en-US"/>
              </w:rPr>
            </w:pPr>
            <w:r w:rsidRPr="00622FA1">
              <w:rPr>
                <w:rFonts w:ascii="Calibri" w:hAnsi="Calibri" w:cs="Calibri"/>
                <w:bCs/>
                <w:lang w:val="en-US"/>
              </w:rPr>
              <w:t>Legal obligation; public task</w:t>
            </w:r>
          </w:p>
        </w:tc>
      </w:tr>
      <w:tr w:rsidR="00622FA1" w:rsidRPr="00622FA1" w14:paraId="40A063B7" w14:textId="77777777" w:rsidTr="00B6460B">
        <w:trPr>
          <w:cantSplit/>
          <w:jc w:val="center"/>
        </w:trPr>
        <w:tc>
          <w:tcPr>
            <w:tcW w:w="5083" w:type="dxa"/>
            <w:vAlign w:val="center"/>
          </w:tcPr>
          <w:p w14:paraId="2AA6FDF0" w14:textId="77777777" w:rsidR="00622FA1" w:rsidRPr="00622FA1" w:rsidRDefault="00622FA1" w:rsidP="00622FA1">
            <w:pPr>
              <w:jc w:val="both"/>
              <w:rPr>
                <w:rFonts w:ascii="Calibri" w:hAnsi="Calibri" w:cs="Calibri"/>
                <w:bCs/>
                <w:lang w:val="en-US"/>
              </w:rPr>
            </w:pPr>
            <w:r w:rsidRPr="00622FA1">
              <w:rPr>
                <w:rFonts w:ascii="Calibri" w:hAnsi="Calibri" w:cs="Calibri"/>
                <w:bCs/>
                <w:lang w:val="en-US"/>
              </w:rPr>
              <w:t xml:space="preserve">Communicate with families and operate </w:t>
            </w:r>
            <w:proofErr w:type="spellStart"/>
            <w:r w:rsidRPr="00622FA1">
              <w:rPr>
                <w:rFonts w:ascii="Calibri" w:hAnsi="Calibri" w:cs="Calibri"/>
                <w:bCs/>
                <w:lang w:val="en-US"/>
              </w:rPr>
              <w:t>Famly</w:t>
            </w:r>
            <w:proofErr w:type="spellEnd"/>
          </w:p>
        </w:tc>
        <w:tc>
          <w:tcPr>
            <w:tcW w:w="5083" w:type="dxa"/>
            <w:vAlign w:val="center"/>
          </w:tcPr>
          <w:p w14:paraId="6368A575" w14:textId="77777777" w:rsidR="00622FA1" w:rsidRPr="00622FA1" w:rsidRDefault="00622FA1" w:rsidP="00622FA1">
            <w:pPr>
              <w:jc w:val="both"/>
              <w:rPr>
                <w:rFonts w:ascii="Calibri" w:hAnsi="Calibri" w:cs="Calibri"/>
                <w:bCs/>
                <w:lang w:val="en-US"/>
              </w:rPr>
            </w:pPr>
            <w:r w:rsidRPr="00622FA1">
              <w:rPr>
                <w:rFonts w:ascii="Calibri" w:hAnsi="Calibri" w:cs="Calibri"/>
                <w:bCs/>
                <w:lang w:val="en-US"/>
              </w:rPr>
              <w:t>Contract; legal obligation; legitimate interests</w:t>
            </w:r>
          </w:p>
        </w:tc>
      </w:tr>
      <w:tr w:rsidR="00622FA1" w:rsidRPr="00622FA1" w14:paraId="73B94591" w14:textId="77777777" w:rsidTr="00B6460B">
        <w:trPr>
          <w:cantSplit/>
          <w:jc w:val="center"/>
        </w:trPr>
        <w:tc>
          <w:tcPr>
            <w:tcW w:w="5083" w:type="dxa"/>
            <w:vAlign w:val="center"/>
          </w:tcPr>
          <w:p w14:paraId="641E3C6B" w14:textId="77777777" w:rsidR="00622FA1" w:rsidRPr="00622FA1" w:rsidRDefault="00622FA1" w:rsidP="00622FA1">
            <w:pPr>
              <w:jc w:val="both"/>
              <w:rPr>
                <w:rFonts w:ascii="Calibri" w:hAnsi="Calibri" w:cs="Calibri"/>
                <w:bCs/>
                <w:lang w:val="en-US"/>
              </w:rPr>
            </w:pPr>
            <w:r w:rsidRPr="00622FA1">
              <w:rPr>
                <w:rFonts w:ascii="Calibri" w:hAnsi="Calibri" w:cs="Calibri"/>
                <w:bCs/>
                <w:lang w:val="en-US"/>
              </w:rPr>
              <w:t>Invoice, collect fees and keep financial records</w:t>
            </w:r>
          </w:p>
        </w:tc>
        <w:tc>
          <w:tcPr>
            <w:tcW w:w="5083" w:type="dxa"/>
            <w:vAlign w:val="center"/>
          </w:tcPr>
          <w:p w14:paraId="7700C603" w14:textId="77777777" w:rsidR="00622FA1" w:rsidRPr="00622FA1" w:rsidRDefault="00622FA1" w:rsidP="00622FA1">
            <w:pPr>
              <w:jc w:val="both"/>
              <w:rPr>
                <w:rFonts w:ascii="Calibri" w:hAnsi="Calibri" w:cs="Calibri"/>
                <w:bCs/>
                <w:lang w:val="en-US"/>
              </w:rPr>
            </w:pPr>
            <w:r w:rsidRPr="00622FA1">
              <w:rPr>
                <w:rFonts w:ascii="Calibri" w:hAnsi="Calibri" w:cs="Calibri"/>
                <w:bCs/>
                <w:lang w:val="en-US"/>
              </w:rPr>
              <w:t>Contract; legal obligation; legitimate interests</w:t>
            </w:r>
          </w:p>
        </w:tc>
      </w:tr>
      <w:tr w:rsidR="00622FA1" w:rsidRPr="00622FA1" w14:paraId="4B9D18CD" w14:textId="77777777" w:rsidTr="00B6460B">
        <w:trPr>
          <w:cantSplit/>
          <w:jc w:val="center"/>
        </w:trPr>
        <w:tc>
          <w:tcPr>
            <w:tcW w:w="5083" w:type="dxa"/>
            <w:vAlign w:val="center"/>
          </w:tcPr>
          <w:p w14:paraId="25AEBBD8" w14:textId="77777777" w:rsidR="00622FA1" w:rsidRPr="00622FA1" w:rsidRDefault="00622FA1" w:rsidP="00622FA1">
            <w:pPr>
              <w:jc w:val="both"/>
              <w:rPr>
                <w:rFonts w:ascii="Calibri" w:hAnsi="Calibri" w:cs="Calibri"/>
                <w:bCs/>
                <w:lang w:val="en-US"/>
              </w:rPr>
            </w:pPr>
            <w:r w:rsidRPr="00622FA1">
              <w:rPr>
                <w:rFonts w:ascii="Calibri" w:hAnsi="Calibri" w:cs="Calibri"/>
                <w:bCs/>
                <w:lang w:val="en-US"/>
              </w:rPr>
              <w:t>Maintain safety, security and CCTV</w:t>
            </w:r>
          </w:p>
        </w:tc>
        <w:tc>
          <w:tcPr>
            <w:tcW w:w="5083" w:type="dxa"/>
            <w:vAlign w:val="center"/>
          </w:tcPr>
          <w:p w14:paraId="3B692429" w14:textId="77777777" w:rsidR="00622FA1" w:rsidRPr="00622FA1" w:rsidRDefault="00622FA1" w:rsidP="00622FA1">
            <w:pPr>
              <w:jc w:val="both"/>
              <w:rPr>
                <w:rFonts w:ascii="Calibri" w:hAnsi="Calibri" w:cs="Calibri"/>
                <w:bCs/>
                <w:lang w:val="en-US"/>
              </w:rPr>
            </w:pPr>
            <w:r w:rsidRPr="00622FA1">
              <w:rPr>
                <w:rFonts w:ascii="Calibri" w:hAnsi="Calibri" w:cs="Calibri"/>
                <w:bCs/>
                <w:lang w:val="en-US"/>
              </w:rPr>
              <w:t>Legitimate interests; legal obligation; substantial public interest where safeguarding is involved</w:t>
            </w:r>
          </w:p>
        </w:tc>
      </w:tr>
      <w:tr w:rsidR="00622FA1" w:rsidRPr="00622FA1" w14:paraId="52FAD9B2" w14:textId="77777777" w:rsidTr="00B6460B">
        <w:trPr>
          <w:cantSplit/>
          <w:jc w:val="center"/>
        </w:trPr>
        <w:tc>
          <w:tcPr>
            <w:tcW w:w="5083" w:type="dxa"/>
            <w:vAlign w:val="center"/>
          </w:tcPr>
          <w:p w14:paraId="64CD5D7E" w14:textId="77777777" w:rsidR="00622FA1" w:rsidRPr="00622FA1" w:rsidRDefault="00622FA1" w:rsidP="00622FA1">
            <w:pPr>
              <w:jc w:val="both"/>
              <w:rPr>
                <w:rFonts w:ascii="Calibri" w:hAnsi="Calibri" w:cs="Calibri"/>
                <w:bCs/>
                <w:lang w:val="en-US"/>
              </w:rPr>
            </w:pPr>
            <w:r w:rsidRPr="00622FA1">
              <w:rPr>
                <w:rFonts w:ascii="Calibri" w:hAnsi="Calibri" w:cs="Calibri"/>
                <w:bCs/>
                <w:lang w:val="en-US"/>
              </w:rPr>
              <w:t>Optional publicity or other genuinely optional activities</w:t>
            </w:r>
          </w:p>
        </w:tc>
        <w:tc>
          <w:tcPr>
            <w:tcW w:w="5083" w:type="dxa"/>
            <w:vAlign w:val="center"/>
          </w:tcPr>
          <w:p w14:paraId="35888FA1" w14:textId="77777777" w:rsidR="00622FA1" w:rsidRPr="00622FA1" w:rsidRDefault="00622FA1" w:rsidP="00622FA1">
            <w:pPr>
              <w:jc w:val="both"/>
              <w:rPr>
                <w:rFonts w:ascii="Calibri" w:hAnsi="Calibri" w:cs="Calibri"/>
                <w:bCs/>
                <w:lang w:val="en-US"/>
              </w:rPr>
            </w:pPr>
            <w:r w:rsidRPr="00622FA1">
              <w:rPr>
                <w:rFonts w:ascii="Calibri" w:hAnsi="Calibri" w:cs="Calibri"/>
                <w:bCs/>
                <w:lang w:val="en-US"/>
              </w:rPr>
              <w:t>Consent, where stated</w:t>
            </w:r>
          </w:p>
        </w:tc>
      </w:tr>
    </w:tbl>
    <w:p w14:paraId="78817E8A" w14:textId="77777777" w:rsidR="00622FA1" w:rsidRDefault="00622FA1" w:rsidP="00622FA1">
      <w:pPr>
        <w:jc w:val="both"/>
        <w:rPr>
          <w:rFonts w:ascii="Calibri" w:hAnsi="Calibri" w:cs="Calibri"/>
          <w:bCs/>
          <w:lang w:val="en-US"/>
        </w:rPr>
      </w:pPr>
    </w:p>
    <w:p w14:paraId="7C7E6311" w14:textId="3A0F501F" w:rsidR="00622FA1" w:rsidRDefault="00622FA1" w:rsidP="00622FA1">
      <w:pPr>
        <w:jc w:val="both"/>
        <w:rPr>
          <w:rFonts w:ascii="Calibri" w:hAnsi="Calibri" w:cs="Calibri"/>
          <w:bCs/>
          <w:lang w:val="en-US"/>
        </w:rPr>
      </w:pPr>
      <w:r w:rsidRPr="00622FA1">
        <w:rPr>
          <w:rFonts w:ascii="Calibri" w:hAnsi="Calibri" w:cs="Calibri"/>
          <w:bCs/>
          <w:lang w:val="en-US"/>
        </w:rPr>
        <w:t>Our legitimate interests include operating a safe, secure and effective nursery, maintaining appropriate records, communicating with families, protecting our property and legal rights, and improving our service. We balance those interests against the rights and interests of children and families.</w:t>
      </w:r>
    </w:p>
    <w:p w14:paraId="478B677F" w14:textId="77777777" w:rsidR="00622FA1" w:rsidRPr="00622FA1" w:rsidRDefault="00622FA1" w:rsidP="00622FA1">
      <w:pPr>
        <w:jc w:val="both"/>
        <w:rPr>
          <w:rFonts w:ascii="Calibri" w:hAnsi="Calibri" w:cs="Calibri"/>
          <w:bCs/>
          <w:lang w:val="en-US"/>
        </w:rPr>
      </w:pPr>
    </w:p>
    <w:p w14:paraId="17AB887A" w14:textId="77777777" w:rsidR="00622FA1" w:rsidRDefault="00622FA1" w:rsidP="00622FA1">
      <w:pPr>
        <w:jc w:val="both"/>
        <w:rPr>
          <w:rFonts w:ascii="Calibri" w:hAnsi="Calibri" w:cs="Calibri"/>
          <w:bCs/>
          <w:lang w:val="en-US"/>
        </w:rPr>
      </w:pPr>
      <w:r w:rsidRPr="00622FA1">
        <w:rPr>
          <w:rFonts w:ascii="Calibri" w:hAnsi="Calibri" w:cs="Calibri"/>
          <w:bCs/>
          <w:lang w:val="en-US"/>
        </w:rPr>
        <w:t>Some information, such as health, SEND or safeguarding information, is ‘special category’ data. We only use it when an additional condition under data protection law applies. We do not use consent for information we must keep or use to meet our core childcare, safeguarding or legal duties.</w:t>
      </w:r>
    </w:p>
    <w:p w14:paraId="242727EA" w14:textId="77777777" w:rsidR="00622FA1" w:rsidRPr="00622FA1" w:rsidRDefault="00622FA1" w:rsidP="00622FA1">
      <w:pPr>
        <w:jc w:val="both"/>
        <w:rPr>
          <w:rFonts w:ascii="Calibri" w:hAnsi="Calibri" w:cs="Calibri"/>
          <w:bCs/>
          <w:lang w:val="en-US"/>
        </w:rPr>
      </w:pPr>
    </w:p>
    <w:p w14:paraId="2A9F6931" w14:textId="307E254D" w:rsidR="00622FA1" w:rsidRPr="00622FA1" w:rsidRDefault="00622FA1" w:rsidP="00622FA1">
      <w:pPr>
        <w:pStyle w:val="ListParagraph"/>
        <w:numPr>
          <w:ilvl w:val="0"/>
          <w:numId w:val="31"/>
        </w:numPr>
        <w:jc w:val="both"/>
        <w:rPr>
          <w:rFonts w:ascii="Calibri" w:hAnsi="Calibri" w:cs="Calibri"/>
          <w:b/>
          <w:bCs/>
          <w:lang w:val="en-US"/>
        </w:rPr>
      </w:pPr>
      <w:proofErr w:type="spellStart"/>
      <w:r w:rsidRPr="00622FA1">
        <w:rPr>
          <w:rFonts w:ascii="Calibri" w:hAnsi="Calibri" w:cs="Calibri"/>
          <w:b/>
          <w:bCs/>
          <w:lang w:val="en-US"/>
        </w:rPr>
        <w:t>Famly</w:t>
      </w:r>
      <w:proofErr w:type="spellEnd"/>
      <w:r w:rsidRPr="00622FA1">
        <w:rPr>
          <w:rFonts w:ascii="Calibri" w:hAnsi="Calibri" w:cs="Calibri"/>
          <w:b/>
          <w:bCs/>
          <w:lang w:val="en-US"/>
        </w:rPr>
        <w:t xml:space="preserve"> and other service providers</w:t>
      </w:r>
    </w:p>
    <w:p w14:paraId="40935178" w14:textId="77777777" w:rsidR="00622FA1" w:rsidRDefault="00622FA1" w:rsidP="00622FA1">
      <w:pPr>
        <w:jc w:val="both"/>
        <w:rPr>
          <w:rFonts w:ascii="Calibri" w:hAnsi="Calibri" w:cs="Calibri"/>
          <w:bCs/>
          <w:lang w:val="en-US"/>
        </w:rPr>
      </w:pPr>
      <w:r w:rsidRPr="00622FA1">
        <w:rPr>
          <w:rFonts w:ascii="Calibri" w:hAnsi="Calibri" w:cs="Calibri"/>
          <w:bCs/>
          <w:lang w:val="en-US"/>
        </w:rPr>
        <w:t xml:space="preserve">We use </w:t>
      </w:r>
      <w:proofErr w:type="spellStart"/>
      <w:r w:rsidRPr="00622FA1">
        <w:rPr>
          <w:rFonts w:ascii="Calibri" w:hAnsi="Calibri" w:cs="Calibri"/>
          <w:bCs/>
          <w:lang w:val="en-US"/>
        </w:rPr>
        <w:t>Famly</w:t>
      </w:r>
      <w:proofErr w:type="spellEnd"/>
      <w:r w:rsidRPr="00622FA1">
        <w:rPr>
          <w:rFonts w:ascii="Calibri" w:hAnsi="Calibri" w:cs="Calibri"/>
          <w:bCs/>
          <w:lang w:val="en-US"/>
        </w:rPr>
        <w:t xml:space="preserve"> to help manage childcare records, attendance, communications, learning information, permissions, invoicing and other nursery administration. </w:t>
      </w:r>
      <w:proofErr w:type="spellStart"/>
      <w:r w:rsidRPr="00622FA1">
        <w:rPr>
          <w:rFonts w:ascii="Calibri" w:hAnsi="Calibri" w:cs="Calibri"/>
          <w:bCs/>
          <w:lang w:val="en-US"/>
        </w:rPr>
        <w:t>Famly</w:t>
      </w:r>
      <w:proofErr w:type="spellEnd"/>
      <w:r w:rsidRPr="00622FA1">
        <w:rPr>
          <w:rFonts w:ascii="Calibri" w:hAnsi="Calibri" w:cs="Calibri"/>
          <w:bCs/>
          <w:lang w:val="en-US"/>
        </w:rPr>
        <w:t xml:space="preserve"> and our other technology, payment, accounting, IT, secure-storage and professional service providers process information on our behalf under contracts requiring appropriate security and confidentiality.</w:t>
      </w:r>
    </w:p>
    <w:p w14:paraId="7787494B" w14:textId="77777777" w:rsidR="00622FA1" w:rsidRPr="00622FA1" w:rsidRDefault="00622FA1" w:rsidP="00622FA1">
      <w:pPr>
        <w:jc w:val="both"/>
        <w:rPr>
          <w:rFonts w:ascii="Calibri" w:hAnsi="Calibri" w:cs="Calibri"/>
          <w:bCs/>
          <w:lang w:val="en-US"/>
        </w:rPr>
      </w:pPr>
    </w:p>
    <w:p w14:paraId="6EA94C2C" w14:textId="77777777" w:rsidR="00622FA1" w:rsidRDefault="00622FA1" w:rsidP="00622FA1">
      <w:pPr>
        <w:jc w:val="both"/>
        <w:rPr>
          <w:rFonts w:ascii="Calibri" w:hAnsi="Calibri" w:cs="Calibri"/>
          <w:bCs/>
          <w:lang w:val="en-US"/>
        </w:rPr>
      </w:pPr>
      <w:r w:rsidRPr="00622FA1">
        <w:rPr>
          <w:rFonts w:ascii="Calibri" w:hAnsi="Calibri" w:cs="Calibri"/>
          <w:bCs/>
          <w:lang w:val="en-US"/>
        </w:rPr>
        <w:t>A provider may use approved sub-processors. If information is stored or accessed outside the UK, we require an appropriate lawful transfer mechanism and safeguards. You may ask the Nursery Manager for further information about relevant providers and safeguards.</w:t>
      </w:r>
    </w:p>
    <w:p w14:paraId="37EBA4E1" w14:textId="77777777" w:rsidR="00622FA1" w:rsidRPr="00622FA1" w:rsidRDefault="00622FA1" w:rsidP="00622FA1">
      <w:pPr>
        <w:jc w:val="both"/>
        <w:rPr>
          <w:rFonts w:ascii="Calibri" w:hAnsi="Calibri" w:cs="Calibri"/>
          <w:bCs/>
          <w:lang w:val="en-US"/>
        </w:rPr>
      </w:pPr>
    </w:p>
    <w:p w14:paraId="6FDC1D2E" w14:textId="2FA947A9" w:rsidR="00622FA1" w:rsidRPr="00622FA1" w:rsidRDefault="00622FA1" w:rsidP="00622FA1">
      <w:pPr>
        <w:pStyle w:val="ListParagraph"/>
        <w:numPr>
          <w:ilvl w:val="0"/>
          <w:numId w:val="31"/>
        </w:numPr>
        <w:jc w:val="both"/>
        <w:rPr>
          <w:rFonts w:ascii="Calibri" w:hAnsi="Calibri" w:cs="Calibri"/>
          <w:b/>
          <w:bCs/>
          <w:lang w:val="en-US"/>
        </w:rPr>
      </w:pPr>
      <w:r w:rsidRPr="00622FA1">
        <w:rPr>
          <w:rFonts w:ascii="Calibri" w:hAnsi="Calibri" w:cs="Calibri"/>
          <w:b/>
          <w:bCs/>
          <w:lang w:val="en-US"/>
        </w:rPr>
        <w:t>Who we may share information with</w:t>
      </w:r>
    </w:p>
    <w:p w14:paraId="6A586ECF" w14:textId="77777777" w:rsidR="00622FA1" w:rsidRPr="00622FA1" w:rsidRDefault="00622FA1" w:rsidP="00622FA1">
      <w:pPr>
        <w:jc w:val="both"/>
        <w:rPr>
          <w:rFonts w:ascii="Calibri" w:hAnsi="Calibri" w:cs="Calibri"/>
          <w:bCs/>
          <w:lang w:val="en-US"/>
        </w:rPr>
      </w:pPr>
      <w:r w:rsidRPr="00622FA1">
        <w:rPr>
          <w:rFonts w:ascii="Calibri" w:hAnsi="Calibri" w:cs="Calibri"/>
          <w:bCs/>
          <w:lang w:val="en-US"/>
        </w:rPr>
        <w:t>We share only what is necessary. Depending on the circumstances, recipients may include:</w:t>
      </w:r>
    </w:p>
    <w:p w14:paraId="5D9FFA34" w14:textId="77777777" w:rsidR="00622FA1" w:rsidRPr="00622FA1" w:rsidRDefault="00622FA1" w:rsidP="00622FA1">
      <w:pPr>
        <w:pStyle w:val="ListParagraph"/>
        <w:numPr>
          <w:ilvl w:val="0"/>
          <w:numId w:val="35"/>
        </w:numPr>
        <w:jc w:val="both"/>
        <w:rPr>
          <w:rFonts w:ascii="Calibri" w:hAnsi="Calibri" w:cs="Calibri"/>
          <w:bCs/>
          <w:lang w:val="en-US"/>
        </w:rPr>
      </w:pPr>
      <w:r w:rsidRPr="00622FA1">
        <w:rPr>
          <w:rFonts w:ascii="Calibri" w:hAnsi="Calibri" w:cs="Calibri"/>
          <w:bCs/>
          <w:lang w:val="en-US"/>
        </w:rPr>
        <w:t>Lancashire County Council and other public bodies involved in early-years funding, inclusion or statutory services;</w:t>
      </w:r>
    </w:p>
    <w:p w14:paraId="5D4E7228" w14:textId="77777777" w:rsidR="00622FA1" w:rsidRPr="00622FA1" w:rsidRDefault="00622FA1" w:rsidP="00622FA1">
      <w:pPr>
        <w:pStyle w:val="ListParagraph"/>
        <w:numPr>
          <w:ilvl w:val="0"/>
          <w:numId w:val="34"/>
        </w:numPr>
        <w:jc w:val="both"/>
        <w:rPr>
          <w:rFonts w:ascii="Calibri" w:hAnsi="Calibri" w:cs="Calibri"/>
          <w:bCs/>
          <w:lang w:val="en-US"/>
        </w:rPr>
      </w:pPr>
      <w:r w:rsidRPr="00622FA1">
        <w:rPr>
          <w:rFonts w:ascii="Calibri" w:hAnsi="Calibri" w:cs="Calibri"/>
          <w:bCs/>
          <w:lang w:val="en-US"/>
        </w:rPr>
        <w:t>Ofsted, the Department for Education and other regulators or authorities where required;</w:t>
      </w:r>
    </w:p>
    <w:p w14:paraId="257E5D7F" w14:textId="77777777" w:rsidR="00622FA1" w:rsidRPr="00622FA1" w:rsidRDefault="00622FA1" w:rsidP="00622FA1">
      <w:pPr>
        <w:pStyle w:val="ListParagraph"/>
        <w:numPr>
          <w:ilvl w:val="0"/>
          <w:numId w:val="34"/>
        </w:numPr>
        <w:jc w:val="both"/>
        <w:rPr>
          <w:rFonts w:ascii="Calibri" w:hAnsi="Calibri" w:cs="Calibri"/>
          <w:bCs/>
          <w:lang w:val="en-US"/>
        </w:rPr>
      </w:pPr>
      <w:r w:rsidRPr="00622FA1">
        <w:rPr>
          <w:rFonts w:ascii="Calibri" w:hAnsi="Calibri" w:cs="Calibri"/>
          <w:bCs/>
          <w:lang w:val="en-US"/>
        </w:rPr>
        <w:t>health visitors, NHS services, speech and language teams, SEND and inclusion professionals, schools and other settings supporting the child;</w:t>
      </w:r>
    </w:p>
    <w:p w14:paraId="7BD5995D" w14:textId="77777777" w:rsidR="00622FA1" w:rsidRPr="00622FA1" w:rsidRDefault="00622FA1" w:rsidP="00622FA1">
      <w:pPr>
        <w:pStyle w:val="ListParagraph"/>
        <w:numPr>
          <w:ilvl w:val="0"/>
          <w:numId w:val="34"/>
        </w:numPr>
        <w:jc w:val="both"/>
        <w:rPr>
          <w:rFonts w:ascii="Calibri" w:hAnsi="Calibri" w:cs="Calibri"/>
          <w:bCs/>
          <w:lang w:val="en-US"/>
        </w:rPr>
      </w:pPr>
      <w:r w:rsidRPr="00622FA1">
        <w:rPr>
          <w:rFonts w:ascii="Calibri" w:hAnsi="Calibri" w:cs="Calibri"/>
          <w:bCs/>
          <w:lang w:val="en-US"/>
        </w:rPr>
        <w:t>children’s social care, the Local Authority Designated Officer, police or other safeguarding agencies;</w:t>
      </w:r>
    </w:p>
    <w:p w14:paraId="4C6988E2" w14:textId="77777777" w:rsidR="00622FA1" w:rsidRPr="00622FA1" w:rsidRDefault="00622FA1" w:rsidP="00622FA1">
      <w:pPr>
        <w:pStyle w:val="ListParagraph"/>
        <w:numPr>
          <w:ilvl w:val="0"/>
          <w:numId w:val="34"/>
        </w:numPr>
        <w:jc w:val="both"/>
        <w:rPr>
          <w:rFonts w:ascii="Calibri" w:hAnsi="Calibri" w:cs="Calibri"/>
          <w:bCs/>
          <w:lang w:val="en-US"/>
        </w:rPr>
      </w:pPr>
      <w:r w:rsidRPr="00622FA1">
        <w:rPr>
          <w:rFonts w:ascii="Calibri" w:hAnsi="Calibri" w:cs="Calibri"/>
          <w:bCs/>
          <w:lang w:val="en-US"/>
        </w:rPr>
        <w:t>emergency services, insurers, legal advisers, accountants, auditors and debt-recovery services where appropriate; and</w:t>
      </w:r>
    </w:p>
    <w:p w14:paraId="07B528F0" w14:textId="77777777" w:rsidR="00622FA1" w:rsidRPr="00622FA1" w:rsidRDefault="00622FA1" w:rsidP="00622FA1">
      <w:pPr>
        <w:pStyle w:val="ListParagraph"/>
        <w:numPr>
          <w:ilvl w:val="0"/>
          <w:numId w:val="34"/>
        </w:numPr>
        <w:jc w:val="both"/>
        <w:rPr>
          <w:rFonts w:ascii="Calibri" w:hAnsi="Calibri" w:cs="Calibri"/>
          <w:bCs/>
          <w:lang w:val="en-US"/>
        </w:rPr>
      </w:pPr>
      <w:r w:rsidRPr="00622FA1">
        <w:rPr>
          <w:rFonts w:ascii="Calibri" w:hAnsi="Calibri" w:cs="Calibri"/>
          <w:bCs/>
          <w:lang w:val="en-US"/>
        </w:rPr>
        <w:t xml:space="preserve">contracted service providers acting for us, including </w:t>
      </w:r>
      <w:proofErr w:type="spellStart"/>
      <w:r w:rsidRPr="00622FA1">
        <w:rPr>
          <w:rFonts w:ascii="Calibri" w:hAnsi="Calibri" w:cs="Calibri"/>
          <w:bCs/>
          <w:lang w:val="en-US"/>
        </w:rPr>
        <w:t>Famly</w:t>
      </w:r>
      <w:proofErr w:type="spellEnd"/>
      <w:r w:rsidRPr="00622FA1">
        <w:rPr>
          <w:rFonts w:ascii="Calibri" w:hAnsi="Calibri" w:cs="Calibri"/>
          <w:bCs/>
          <w:lang w:val="en-US"/>
        </w:rPr>
        <w:t xml:space="preserve"> and relevant IT, cloud, payment and administration providers.</w:t>
      </w:r>
    </w:p>
    <w:p w14:paraId="4BF022B4" w14:textId="77777777" w:rsidR="00622FA1" w:rsidRDefault="00622FA1" w:rsidP="00622FA1">
      <w:pPr>
        <w:jc w:val="both"/>
        <w:rPr>
          <w:rFonts w:ascii="Calibri" w:hAnsi="Calibri" w:cs="Calibri"/>
          <w:bCs/>
          <w:lang w:val="en-US"/>
        </w:rPr>
      </w:pPr>
      <w:r w:rsidRPr="00622FA1">
        <w:rPr>
          <w:rFonts w:ascii="Calibri" w:hAnsi="Calibri" w:cs="Calibri"/>
          <w:bCs/>
          <w:lang w:val="en-US"/>
        </w:rPr>
        <w:t xml:space="preserve">We may share information without consent where the law permits or requires it—for example, to safeguard a child, prevent or detect crime, respond to a court order or protect someone’s vital interests. </w:t>
      </w:r>
      <w:r w:rsidRPr="00622FA1">
        <w:rPr>
          <w:rFonts w:ascii="Calibri" w:hAnsi="Calibri" w:cs="Calibri"/>
          <w:bCs/>
          <w:lang w:val="en-US"/>
        </w:rPr>
        <w:lastRenderedPageBreak/>
        <w:t>We will normally be open about sharing unless doing so would place someone at risk, prejudice an investigation or be unlawful.</w:t>
      </w:r>
    </w:p>
    <w:p w14:paraId="1546CAEC" w14:textId="77777777" w:rsidR="00622FA1" w:rsidRPr="00622FA1" w:rsidRDefault="00622FA1" w:rsidP="00622FA1">
      <w:pPr>
        <w:jc w:val="both"/>
        <w:rPr>
          <w:rFonts w:ascii="Calibri" w:hAnsi="Calibri" w:cs="Calibri"/>
          <w:bCs/>
          <w:lang w:val="en-US"/>
        </w:rPr>
      </w:pPr>
    </w:p>
    <w:p w14:paraId="567030FA" w14:textId="62E8A9C8" w:rsidR="00622FA1" w:rsidRPr="00622FA1" w:rsidRDefault="00622FA1" w:rsidP="00622FA1">
      <w:pPr>
        <w:pStyle w:val="ListParagraph"/>
        <w:numPr>
          <w:ilvl w:val="0"/>
          <w:numId w:val="31"/>
        </w:numPr>
        <w:jc w:val="both"/>
        <w:rPr>
          <w:rFonts w:ascii="Calibri" w:hAnsi="Calibri" w:cs="Calibri"/>
          <w:b/>
          <w:bCs/>
          <w:lang w:val="en-US"/>
        </w:rPr>
      </w:pPr>
      <w:r w:rsidRPr="00622FA1">
        <w:rPr>
          <w:rFonts w:ascii="Calibri" w:hAnsi="Calibri" w:cs="Calibri"/>
          <w:b/>
          <w:bCs/>
          <w:lang w:val="en-US"/>
        </w:rPr>
        <w:t>Photographs, video and CCTV</w:t>
      </w:r>
    </w:p>
    <w:p w14:paraId="2913BBA4" w14:textId="77777777" w:rsidR="00622FA1" w:rsidRDefault="00622FA1" w:rsidP="00622FA1">
      <w:pPr>
        <w:jc w:val="both"/>
        <w:rPr>
          <w:rFonts w:ascii="Calibri" w:hAnsi="Calibri" w:cs="Calibri"/>
          <w:bCs/>
          <w:lang w:val="en-US"/>
        </w:rPr>
      </w:pPr>
      <w:r w:rsidRPr="00622FA1">
        <w:rPr>
          <w:rFonts w:ascii="Calibri" w:hAnsi="Calibri" w:cs="Calibri"/>
          <w:bCs/>
          <w:lang w:val="en-US"/>
        </w:rPr>
        <w:t>Images used as part of a child’s learning, care, safeguarding or nursery records may be processed because they are necessary for our service or legal duties. We seek a clear choice for optional uses such as public website, social-media or marketing material. You may withdraw permission for future optional use at any time, although this will not make earlier lawful use unlawful.</w:t>
      </w:r>
    </w:p>
    <w:p w14:paraId="308694B0" w14:textId="77777777" w:rsidR="00622FA1" w:rsidRPr="00622FA1" w:rsidRDefault="00622FA1" w:rsidP="00622FA1">
      <w:pPr>
        <w:jc w:val="both"/>
        <w:rPr>
          <w:rFonts w:ascii="Calibri" w:hAnsi="Calibri" w:cs="Calibri"/>
          <w:bCs/>
          <w:lang w:val="en-US"/>
        </w:rPr>
      </w:pPr>
    </w:p>
    <w:p w14:paraId="75124DBA" w14:textId="77777777" w:rsidR="00622FA1" w:rsidRDefault="00622FA1" w:rsidP="00622FA1">
      <w:pPr>
        <w:jc w:val="both"/>
        <w:rPr>
          <w:rFonts w:ascii="Calibri" w:hAnsi="Calibri" w:cs="Calibri"/>
          <w:bCs/>
          <w:lang w:val="en-US"/>
        </w:rPr>
      </w:pPr>
      <w:r w:rsidRPr="00622FA1">
        <w:rPr>
          <w:rFonts w:ascii="Calibri" w:hAnsi="Calibri" w:cs="Calibri"/>
          <w:bCs/>
          <w:lang w:val="en-US"/>
        </w:rPr>
        <w:t xml:space="preserve">CCTV is used for safety and security. Signs identify where CCTV operates. Access is restricted, recordings are kept only for the stated retention period unless needed for an incident, and disclosures are made only </w:t>
      </w:r>
      <w:proofErr w:type="gramStart"/>
      <w:r w:rsidRPr="00622FA1">
        <w:rPr>
          <w:rFonts w:ascii="Calibri" w:hAnsi="Calibri" w:cs="Calibri"/>
          <w:bCs/>
          <w:lang w:val="en-US"/>
        </w:rPr>
        <w:t>where</w:t>
      </w:r>
      <w:proofErr w:type="gramEnd"/>
      <w:r w:rsidRPr="00622FA1">
        <w:rPr>
          <w:rFonts w:ascii="Calibri" w:hAnsi="Calibri" w:cs="Calibri"/>
          <w:bCs/>
          <w:lang w:val="en-US"/>
        </w:rPr>
        <w:t xml:space="preserve"> lawful. Please see our CCTV Policy for further details.</w:t>
      </w:r>
    </w:p>
    <w:p w14:paraId="2A3C1F12" w14:textId="77777777" w:rsidR="00622FA1" w:rsidRPr="00622FA1" w:rsidRDefault="00622FA1" w:rsidP="00622FA1">
      <w:pPr>
        <w:jc w:val="both"/>
        <w:rPr>
          <w:rFonts w:ascii="Calibri" w:hAnsi="Calibri" w:cs="Calibri"/>
          <w:bCs/>
          <w:lang w:val="en-US"/>
        </w:rPr>
      </w:pPr>
    </w:p>
    <w:p w14:paraId="5A3CDFE4" w14:textId="16B3529D" w:rsidR="00622FA1" w:rsidRPr="00622FA1" w:rsidRDefault="00622FA1" w:rsidP="00622FA1">
      <w:pPr>
        <w:pStyle w:val="ListParagraph"/>
        <w:numPr>
          <w:ilvl w:val="0"/>
          <w:numId w:val="31"/>
        </w:numPr>
        <w:jc w:val="both"/>
        <w:rPr>
          <w:rFonts w:ascii="Calibri" w:hAnsi="Calibri" w:cs="Calibri"/>
          <w:b/>
          <w:bCs/>
          <w:lang w:val="en-US"/>
        </w:rPr>
      </w:pPr>
      <w:r w:rsidRPr="00622FA1">
        <w:rPr>
          <w:rFonts w:ascii="Calibri" w:hAnsi="Calibri" w:cs="Calibri"/>
          <w:b/>
          <w:bCs/>
          <w:lang w:val="en-US"/>
        </w:rPr>
        <w:t>How long we keep information</w:t>
      </w:r>
    </w:p>
    <w:p w14:paraId="6C660950" w14:textId="77777777" w:rsidR="00622FA1" w:rsidRDefault="00622FA1" w:rsidP="00622FA1">
      <w:pPr>
        <w:jc w:val="both"/>
        <w:rPr>
          <w:rFonts w:ascii="Calibri" w:hAnsi="Calibri" w:cs="Calibri"/>
          <w:bCs/>
          <w:lang w:val="en-US"/>
        </w:rPr>
      </w:pPr>
      <w:r w:rsidRPr="00622FA1">
        <w:rPr>
          <w:rFonts w:ascii="Calibri" w:hAnsi="Calibri" w:cs="Calibri"/>
          <w:bCs/>
          <w:lang w:val="en-US"/>
        </w:rPr>
        <w:t>We keep information only for as long as needed for the purpose for which it was collected and to meet early-years, safeguarding, funding, tax, insurance and other legal requirements. Different records have different retention periods under our retention schedule. A record may be kept longer where there is an ongoing safeguarding matter, complaint, investigation, insurance issue or legal claim. When information is no longer required, it is securely deleted or destroyed. You may ask the Nursery Manager about the period applying to a particular record.</w:t>
      </w:r>
    </w:p>
    <w:p w14:paraId="22D60499" w14:textId="77777777" w:rsidR="00622FA1" w:rsidRPr="00622FA1" w:rsidRDefault="00622FA1" w:rsidP="00622FA1">
      <w:pPr>
        <w:jc w:val="both"/>
        <w:rPr>
          <w:rFonts w:ascii="Calibri" w:hAnsi="Calibri" w:cs="Calibri"/>
          <w:bCs/>
          <w:lang w:val="en-US"/>
        </w:rPr>
      </w:pPr>
    </w:p>
    <w:p w14:paraId="218039F3" w14:textId="3F2E829B" w:rsidR="00622FA1" w:rsidRPr="00622FA1" w:rsidRDefault="00622FA1" w:rsidP="00622FA1">
      <w:pPr>
        <w:pStyle w:val="ListParagraph"/>
        <w:numPr>
          <w:ilvl w:val="0"/>
          <w:numId w:val="31"/>
        </w:numPr>
        <w:jc w:val="both"/>
        <w:rPr>
          <w:rFonts w:ascii="Calibri" w:hAnsi="Calibri" w:cs="Calibri"/>
          <w:b/>
          <w:bCs/>
          <w:lang w:val="en-US"/>
        </w:rPr>
      </w:pPr>
      <w:r w:rsidRPr="00622FA1">
        <w:rPr>
          <w:rFonts w:ascii="Calibri" w:hAnsi="Calibri" w:cs="Calibri"/>
          <w:b/>
          <w:bCs/>
          <w:lang w:val="en-US"/>
        </w:rPr>
        <w:t>How we protect information</w:t>
      </w:r>
    </w:p>
    <w:p w14:paraId="4F3BEABB" w14:textId="77777777" w:rsidR="00622FA1" w:rsidRDefault="00622FA1" w:rsidP="00622FA1">
      <w:pPr>
        <w:jc w:val="both"/>
        <w:rPr>
          <w:rFonts w:ascii="Calibri" w:hAnsi="Calibri" w:cs="Calibri"/>
          <w:bCs/>
          <w:lang w:val="en-US"/>
        </w:rPr>
      </w:pPr>
      <w:r w:rsidRPr="00622FA1">
        <w:rPr>
          <w:rFonts w:ascii="Calibri" w:hAnsi="Calibri" w:cs="Calibri"/>
          <w:bCs/>
          <w:lang w:val="en-US"/>
        </w:rPr>
        <w:t xml:space="preserve">We use proportionate physical, </w:t>
      </w:r>
      <w:proofErr w:type="spellStart"/>
      <w:r w:rsidRPr="00622FA1">
        <w:rPr>
          <w:rFonts w:ascii="Calibri" w:hAnsi="Calibri" w:cs="Calibri"/>
          <w:bCs/>
          <w:lang w:val="en-US"/>
        </w:rPr>
        <w:t>organisational</w:t>
      </w:r>
      <w:proofErr w:type="spellEnd"/>
      <w:r w:rsidRPr="00622FA1">
        <w:rPr>
          <w:rFonts w:ascii="Calibri" w:hAnsi="Calibri" w:cs="Calibri"/>
          <w:bCs/>
          <w:lang w:val="en-US"/>
        </w:rPr>
        <w:t xml:space="preserve"> and technical safeguards. These include controlled access, staff confidentiality and data-protection training, secure systems and passwords, appropriate contracts, record-disposal procedures and incident management. Access is limited to people who need the information for their role.</w:t>
      </w:r>
    </w:p>
    <w:p w14:paraId="7F8DB516" w14:textId="77777777" w:rsidR="00622FA1" w:rsidRPr="00622FA1" w:rsidRDefault="00622FA1" w:rsidP="00622FA1">
      <w:pPr>
        <w:jc w:val="both"/>
        <w:rPr>
          <w:rFonts w:ascii="Calibri" w:hAnsi="Calibri" w:cs="Calibri"/>
          <w:bCs/>
          <w:lang w:val="en-US"/>
        </w:rPr>
      </w:pPr>
    </w:p>
    <w:p w14:paraId="48A8DE67" w14:textId="3131F23E" w:rsidR="00622FA1" w:rsidRPr="00622FA1" w:rsidRDefault="00622FA1" w:rsidP="00622FA1">
      <w:pPr>
        <w:pStyle w:val="ListParagraph"/>
        <w:numPr>
          <w:ilvl w:val="0"/>
          <w:numId w:val="31"/>
        </w:numPr>
        <w:jc w:val="both"/>
        <w:rPr>
          <w:rFonts w:ascii="Calibri" w:hAnsi="Calibri" w:cs="Calibri"/>
          <w:b/>
          <w:bCs/>
          <w:lang w:val="en-US"/>
        </w:rPr>
      </w:pPr>
      <w:r w:rsidRPr="00622FA1">
        <w:rPr>
          <w:rFonts w:ascii="Calibri" w:hAnsi="Calibri" w:cs="Calibri"/>
          <w:b/>
          <w:bCs/>
          <w:lang w:val="en-US"/>
        </w:rPr>
        <w:t>Your data-protection rights</w:t>
      </w:r>
    </w:p>
    <w:p w14:paraId="1168E06D" w14:textId="77777777" w:rsidR="00622FA1" w:rsidRPr="00622FA1" w:rsidRDefault="00622FA1" w:rsidP="00622FA1">
      <w:pPr>
        <w:jc w:val="both"/>
        <w:rPr>
          <w:rFonts w:ascii="Calibri" w:hAnsi="Calibri" w:cs="Calibri"/>
          <w:bCs/>
          <w:lang w:val="en-US"/>
        </w:rPr>
      </w:pPr>
      <w:r w:rsidRPr="00622FA1">
        <w:rPr>
          <w:rFonts w:ascii="Calibri" w:hAnsi="Calibri" w:cs="Calibri"/>
          <w:bCs/>
          <w:lang w:val="en-US"/>
        </w:rPr>
        <w:t>Depending on the circumstances and lawful basis, you or your child may have the right to:</w:t>
      </w:r>
    </w:p>
    <w:p w14:paraId="7F766240" w14:textId="77777777" w:rsidR="00622FA1" w:rsidRPr="00622FA1" w:rsidRDefault="00622FA1" w:rsidP="00622FA1">
      <w:pPr>
        <w:pStyle w:val="ListParagraph"/>
        <w:numPr>
          <w:ilvl w:val="0"/>
          <w:numId w:val="36"/>
        </w:numPr>
        <w:jc w:val="both"/>
        <w:rPr>
          <w:rFonts w:ascii="Calibri" w:hAnsi="Calibri" w:cs="Calibri"/>
          <w:bCs/>
          <w:lang w:val="en-US"/>
        </w:rPr>
      </w:pPr>
      <w:r w:rsidRPr="00622FA1">
        <w:rPr>
          <w:rFonts w:ascii="Calibri" w:hAnsi="Calibri" w:cs="Calibri"/>
          <w:bCs/>
          <w:lang w:val="en-US"/>
        </w:rPr>
        <w:t>be informed about how personal information is used;</w:t>
      </w:r>
    </w:p>
    <w:p w14:paraId="7BA43B57" w14:textId="77777777" w:rsidR="00622FA1" w:rsidRPr="00622FA1" w:rsidRDefault="00622FA1" w:rsidP="00622FA1">
      <w:pPr>
        <w:pStyle w:val="ListParagraph"/>
        <w:numPr>
          <w:ilvl w:val="0"/>
          <w:numId w:val="36"/>
        </w:numPr>
        <w:jc w:val="both"/>
        <w:rPr>
          <w:rFonts w:ascii="Calibri" w:hAnsi="Calibri" w:cs="Calibri"/>
          <w:bCs/>
          <w:lang w:val="en-US"/>
        </w:rPr>
      </w:pPr>
      <w:r w:rsidRPr="00622FA1">
        <w:rPr>
          <w:rFonts w:ascii="Calibri" w:hAnsi="Calibri" w:cs="Calibri"/>
          <w:bCs/>
          <w:lang w:val="en-US"/>
        </w:rPr>
        <w:t>ask for access to personal information;</w:t>
      </w:r>
    </w:p>
    <w:p w14:paraId="66856FD0" w14:textId="77777777" w:rsidR="00622FA1" w:rsidRPr="00622FA1" w:rsidRDefault="00622FA1" w:rsidP="00622FA1">
      <w:pPr>
        <w:pStyle w:val="ListParagraph"/>
        <w:numPr>
          <w:ilvl w:val="0"/>
          <w:numId w:val="36"/>
        </w:numPr>
        <w:jc w:val="both"/>
        <w:rPr>
          <w:rFonts w:ascii="Calibri" w:hAnsi="Calibri" w:cs="Calibri"/>
          <w:bCs/>
          <w:lang w:val="en-US"/>
        </w:rPr>
      </w:pPr>
      <w:r w:rsidRPr="00622FA1">
        <w:rPr>
          <w:rFonts w:ascii="Calibri" w:hAnsi="Calibri" w:cs="Calibri"/>
          <w:bCs/>
          <w:lang w:val="en-US"/>
        </w:rPr>
        <w:t>ask us to correct inaccurate or incomplete information;</w:t>
      </w:r>
    </w:p>
    <w:p w14:paraId="281F7E78" w14:textId="77777777" w:rsidR="00622FA1" w:rsidRPr="00622FA1" w:rsidRDefault="00622FA1" w:rsidP="00622FA1">
      <w:pPr>
        <w:pStyle w:val="ListParagraph"/>
        <w:numPr>
          <w:ilvl w:val="0"/>
          <w:numId w:val="36"/>
        </w:numPr>
        <w:jc w:val="both"/>
        <w:rPr>
          <w:rFonts w:ascii="Calibri" w:hAnsi="Calibri" w:cs="Calibri"/>
          <w:bCs/>
          <w:lang w:val="en-US"/>
        </w:rPr>
      </w:pPr>
      <w:r w:rsidRPr="00622FA1">
        <w:rPr>
          <w:rFonts w:ascii="Calibri" w:hAnsi="Calibri" w:cs="Calibri"/>
          <w:bCs/>
          <w:lang w:val="en-US"/>
        </w:rPr>
        <w:t>ask us to erase information or restrict its use in certain circumstances;</w:t>
      </w:r>
    </w:p>
    <w:p w14:paraId="5B437764" w14:textId="77777777" w:rsidR="00622FA1" w:rsidRPr="00622FA1" w:rsidRDefault="00622FA1" w:rsidP="00622FA1">
      <w:pPr>
        <w:pStyle w:val="ListParagraph"/>
        <w:numPr>
          <w:ilvl w:val="0"/>
          <w:numId w:val="36"/>
        </w:numPr>
        <w:jc w:val="both"/>
        <w:rPr>
          <w:rFonts w:ascii="Calibri" w:hAnsi="Calibri" w:cs="Calibri"/>
          <w:bCs/>
          <w:lang w:val="en-US"/>
        </w:rPr>
      </w:pPr>
      <w:r w:rsidRPr="00622FA1">
        <w:rPr>
          <w:rFonts w:ascii="Calibri" w:hAnsi="Calibri" w:cs="Calibri"/>
          <w:bCs/>
          <w:lang w:val="en-US"/>
        </w:rPr>
        <w:t>object to processing based on legitimate interests or to direct marketing;</w:t>
      </w:r>
    </w:p>
    <w:p w14:paraId="46482134" w14:textId="77777777" w:rsidR="00622FA1" w:rsidRPr="00622FA1" w:rsidRDefault="00622FA1" w:rsidP="00622FA1">
      <w:pPr>
        <w:pStyle w:val="ListParagraph"/>
        <w:numPr>
          <w:ilvl w:val="0"/>
          <w:numId w:val="36"/>
        </w:numPr>
        <w:jc w:val="both"/>
        <w:rPr>
          <w:rFonts w:ascii="Calibri" w:hAnsi="Calibri" w:cs="Calibri"/>
          <w:bCs/>
          <w:lang w:val="en-US"/>
        </w:rPr>
      </w:pPr>
      <w:r w:rsidRPr="00622FA1">
        <w:rPr>
          <w:rFonts w:ascii="Calibri" w:hAnsi="Calibri" w:cs="Calibri"/>
          <w:bCs/>
          <w:lang w:val="en-US"/>
        </w:rPr>
        <w:t>receive certain information in a portable format; and</w:t>
      </w:r>
    </w:p>
    <w:p w14:paraId="582E949E" w14:textId="77777777" w:rsidR="00622FA1" w:rsidRPr="00622FA1" w:rsidRDefault="00622FA1" w:rsidP="00622FA1">
      <w:pPr>
        <w:pStyle w:val="ListParagraph"/>
        <w:numPr>
          <w:ilvl w:val="0"/>
          <w:numId w:val="36"/>
        </w:numPr>
        <w:jc w:val="both"/>
        <w:rPr>
          <w:rFonts w:ascii="Calibri" w:hAnsi="Calibri" w:cs="Calibri"/>
          <w:bCs/>
          <w:lang w:val="en-US"/>
        </w:rPr>
      </w:pPr>
      <w:r w:rsidRPr="00622FA1">
        <w:rPr>
          <w:rFonts w:ascii="Calibri" w:hAnsi="Calibri" w:cs="Calibri"/>
          <w:bCs/>
          <w:lang w:val="en-US"/>
        </w:rPr>
        <w:t>withdraw consent at any time where consent is the basis for processing.</w:t>
      </w:r>
    </w:p>
    <w:p w14:paraId="0E084B3E" w14:textId="77777777" w:rsidR="00622FA1" w:rsidRPr="00622FA1" w:rsidRDefault="00622FA1" w:rsidP="00622FA1">
      <w:pPr>
        <w:jc w:val="both"/>
        <w:rPr>
          <w:rFonts w:ascii="Calibri" w:hAnsi="Calibri" w:cs="Calibri"/>
          <w:bCs/>
          <w:lang w:val="en-US"/>
        </w:rPr>
      </w:pPr>
      <w:r w:rsidRPr="00622FA1">
        <w:rPr>
          <w:rFonts w:ascii="Calibri" w:hAnsi="Calibri" w:cs="Calibri"/>
          <w:bCs/>
          <w:lang w:val="en-US"/>
        </w:rPr>
        <w:t>These rights are not absolute. For example, we may need to retain information to meet a legal or safeguarding duty or to protect another person’s rights. We may ask for proof of identity and parental responsibility before responding. We normally respond within one month, although the law allows longer for certain complex requests.</w:t>
      </w:r>
    </w:p>
    <w:p w14:paraId="071821DE" w14:textId="77777777" w:rsidR="00622FA1" w:rsidRDefault="00622FA1" w:rsidP="00622FA1">
      <w:pPr>
        <w:jc w:val="both"/>
        <w:rPr>
          <w:rFonts w:ascii="Calibri" w:hAnsi="Calibri" w:cs="Calibri"/>
          <w:b/>
          <w:bCs/>
          <w:lang w:val="en-US"/>
        </w:rPr>
      </w:pPr>
    </w:p>
    <w:p w14:paraId="6F3B34D4" w14:textId="02B5FA4D" w:rsidR="00622FA1" w:rsidRPr="00622FA1" w:rsidRDefault="00622FA1" w:rsidP="00622FA1">
      <w:pPr>
        <w:pStyle w:val="ListParagraph"/>
        <w:numPr>
          <w:ilvl w:val="0"/>
          <w:numId w:val="31"/>
        </w:numPr>
        <w:jc w:val="both"/>
        <w:rPr>
          <w:rFonts w:ascii="Calibri" w:hAnsi="Calibri" w:cs="Calibri"/>
          <w:b/>
          <w:bCs/>
          <w:lang w:val="en-US"/>
        </w:rPr>
      </w:pPr>
      <w:r w:rsidRPr="00622FA1">
        <w:rPr>
          <w:rFonts w:ascii="Calibri" w:hAnsi="Calibri" w:cs="Calibri"/>
          <w:b/>
          <w:bCs/>
          <w:lang w:val="en-US"/>
        </w:rPr>
        <w:t>Children’s rights and parental requests</w:t>
      </w:r>
    </w:p>
    <w:p w14:paraId="4D66A8C5" w14:textId="77777777" w:rsidR="00622FA1" w:rsidRDefault="00622FA1" w:rsidP="00622FA1">
      <w:pPr>
        <w:jc w:val="both"/>
        <w:rPr>
          <w:rFonts w:ascii="Calibri" w:hAnsi="Calibri" w:cs="Calibri"/>
          <w:bCs/>
          <w:lang w:val="en-US"/>
        </w:rPr>
      </w:pPr>
      <w:r w:rsidRPr="00622FA1">
        <w:rPr>
          <w:rFonts w:ascii="Calibri" w:hAnsi="Calibri" w:cs="Calibri"/>
          <w:bCs/>
          <w:lang w:val="en-US"/>
        </w:rPr>
        <w:t>Data-protection rights belong to the child. A parent or carer will usually exercise them on a young child’s behalf where this is in the child’s best interests. We will consider the child’s understanding, wishes, safety and the rights of other people before releasing information.</w:t>
      </w:r>
    </w:p>
    <w:p w14:paraId="6AD3A7CC" w14:textId="77777777" w:rsidR="00622FA1" w:rsidRPr="00622FA1" w:rsidRDefault="00622FA1" w:rsidP="00622FA1">
      <w:pPr>
        <w:jc w:val="both"/>
        <w:rPr>
          <w:rFonts w:ascii="Calibri" w:hAnsi="Calibri" w:cs="Calibri"/>
          <w:bCs/>
          <w:lang w:val="en-US"/>
        </w:rPr>
      </w:pPr>
    </w:p>
    <w:p w14:paraId="76655BDD" w14:textId="68BD30C8" w:rsidR="00622FA1" w:rsidRPr="00622FA1" w:rsidRDefault="00622FA1" w:rsidP="00622FA1">
      <w:pPr>
        <w:pStyle w:val="ListParagraph"/>
        <w:numPr>
          <w:ilvl w:val="0"/>
          <w:numId w:val="31"/>
        </w:numPr>
        <w:jc w:val="both"/>
        <w:rPr>
          <w:rFonts w:ascii="Calibri" w:hAnsi="Calibri" w:cs="Calibri"/>
          <w:b/>
          <w:bCs/>
          <w:lang w:val="en-US"/>
        </w:rPr>
      </w:pPr>
      <w:r w:rsidRPr="00622FA1">
        <w:rPr>
          <w:rFonts w:ascii="Calibri" w:hAnsi="Calibri" w:cs="Calibri"/>
          <w:b/>
          <w:bCs/>
          <w:lang w:val="en-US"/>
        </w:rPr>
        <w:t>Automated decisions</w:t>
      </w:r>
    </w:p>
    <w:p w14:paraId="2982265F" w14:textId="77777777" w:rsidR="00622FA1" w:rsidRDefault="00622FA1" w:rsidP="00622FA1">
      <w:pPr>
        <w:jc w:val="both"/>
        <w:rPr>
          <w:rFonts w:ascii="Calibri" w:hAnsi="Calibri" w:cs="Calibri"/>
          <w:bCs/>
          <w:lang w:val="en-US"/>
        </w:rPr>
      </w:pPr>
      <w:r w:rsidRPr="00622FA1">
        <w:rPr>
          <w:rFonts w:ascii="Calibri" w:hAnsi="Calibri" w:cs="Calibri"/>
          <w:bCs/>
          <w:lang w:val="en-US"/>
        </w:rPr>
        <w:t>We do not make decisions about children or families using solely automated processing that produces legal or similarly significant effects.</w:t>
      </w:r>
    </w:p>
    <w:p w14:paraId="28354FBC" w14:textId="77777777" w:rsidR="00622FA1" w:rsidRDefault="00622FA1" w:rsidP="00622FA1">
      <w:pPr>
        <w:jc w:val="both"/>
        <w:rPr>
          <w:rFonts w:ascii="Calibri" w:hAnsi="Calibri" w:cs="Calibri"/>
          <w:bCs/>
          <w:lang w:val="en-US"/>
        </w:rPr>
      </w:pPr>
    </w:p>
    <w:p w14:paraId="5D094A6D" w14:textId="77777777" w:rsidR="00622FA1" w:rsidRDefault="00622FA1" w:rsidP="00622FA1">
      <w:pPr>
        <w:jc w:val="both"/>
        <w:rPr>
          <w:rFonts w:ascii="Calibri" w:hAnsi="Calibri" w:cs="Calibri"/>
          <w:bCs/>
          <w:lang w:val="en-US"/>
        </w:rPr>
      </w:pPr>
    </w:p>
    <w:p w14:paraId="6B421D75" w14:textId="77777777" w:rsidR="00622FA1" w:rsidRPr="00622FA1" w:rsidRDefault="00622FA1" w:rsidP="00622FA1">
      <w:pPr>
        <w:jc w:val="both"/>
        <w:rPr>
          <w:rFonts w:ascii="Calibri" w:hAnsi="Calibri" w:cs="Calibri"/>
          <w:bCs/>
          <w:lang w:val="en-US"/>
        </w:rPr>
      </w:pPr>
    </w:p>
    <w:p w14:paraId="0106D25F" w14:textId="553FDB0A" w:rsidR="00622FA1" w:rsidRPr="00622FA1" w:rsidRDefault="00622FA1" w:rsidP="00622FA1">
      <w:pPr>
        <w:pStyle w:val="ListParagraph"/>
        <w:numPr>
          <w:ilvl w:val="0"/>
          <w:numId w:val="31"/>
        </w:numPr>
        <w:jc w:val="both"/>
        <w:rPr>
          <w:rFonts w:ascii="Calibri" w:hAnsi="Calibri" w:cs="Calibri"/>
          <w:b/>
          <w:bCs/>
          <w:lang w:val="en-US"/>
        </w:rPr>
      </w:pPr>
      <w:r w:rsidRPr="00622FA1">
        <w:rPr>
          <w:rFonts w:ascii="Calibri" w:hAnsi="Calibri" w:cs="Calibri"/>
          <w:b/>
          <w:bCs/>
          <w:lang w:val="en-US"/>
        </w:rPr>
        <w:lastRenderedPageBreak/>
        <w:t>Questions, requests and complaints</w:t>
      </w:r>
    </w:p>
    <w:p w14:paraId="7DC14167" w14:textId="77777777" w:rsidR="00622FA1" w:rsidRPr="00622FA1" w:rsidRDefault="00622FA1" w:rsidP="00622FA1">
      <w:pPr>
        <w:jc w:val="both"/>
        <w:rPr>
          <w:rFonts w:ascii="Calibri" w:hAnsi="Calibri" w:cs="Calibri"/>
          <w:bCs/>
          <w:lang w:val="en-US"/>
        </w:rPr>
      </w:pPr>
      <w:r w:rsidRPr="00622FA1">
        <w:rPr>
          <w:rFonts w:ascii="Calibri" w:hAnsi="Calibri" w:cs="Calibri"/>
          <w:bCs/>
          <w:lang w:val="en-US"/>
        </w:rPr>
        <w:t>Please contact the Nursery Manager first if you have a question, want to exercise a right or are unhappy with how we have used information:</w:t>
      </w:r>
    </w:p>
    <w:p w14:paraId="79F703C7" w14:textId="77777777" w:rsidR="00622FA1" w:rsidRPr="00622FA1" w:rsidRDefault="00622FA1" w:rsidP="00622FA1">
      <w:pPr>
        <w:pStyle w:val="ListParagraph"/>
        <w:numPr>
          <w:ilvl w:val="0"/>
          <w:numId w:val="37"/>
        </w:numPr>
        <w:jc w:val="both"/>
        <w:rPr>
          <w:rFonts w:ascii="Calibri" w:hAnsi="Calibri" w:cs="Calibri"/>
          <w:bCs/>
          <w:lang w:val="en-US"/>
        </w:rPr>
      </w:pPr>
      <w:r w:rsidRPr="00622FA1">
        <w:rPr>
          <w:rFonts w:ascii="Calibri" w:hAnsi="Calibri" w:cs="Calibri"/>
          <w:bCs/>
          <w:lang w:val="en-US"/>
        </w:rPr>
        <w:t xml:space="preserve">Little Treasures Nursery &amp; Pre-school, 38 </w:t>
      </w:r>
      <w:proofErr w:type="spellStart"/>
      <w:r w:rsidRPr="00622FA1">
        <w:rPr>
          <w:rFonts w:ascii="Calibri" w:hAnsi="Calibri" w:cs="Calibri"/>
          <w:bCs/>
          <w:lang w:val="en-US"/>
        </w:rPr>
        <w:t>Laidleys</w:t>
      </w:r>
      <w:proofErr w:type="spellEnd"/>
      <w:r w:rsidRPr="00622FA1">
        <w:rPr>
          <w:rFonts w:ascii="Calibri" w:hAnsi="Calibri" w:cs="Calibri"/>
          <w:bCs/>
          <w:lang w:val="en-US"/>
        </w:rPr>
        <w:t xml:space="preserve"> Walk, Fleetwood, FY7 7JL</w:t>
      </w:r>
    </w:p>
    <w:p w14:paraId="1458DC29" w14:textId="77777777" w:rsidR="00622FA1" w:rsidRPr="00622FA1" w:rsidRDefault="00622FA1" w:rsidP="00622FA1">
      <w:pPr>
        <w:pStyle w:val="ListParagraph"/>
        <w:numPr>
          <w:ilvl w:val="0"/>
          <w:numId w:val="37"/>
        </w:numPr>
        <w:jc w:val="both"/>
        <w:rPr>
          <w:rFonts w:ascii="Calibri" w:hAnsi="Calibri" w:cs="Calibri"/>
          <w:bCs/>
          <w:lang w:val="en-US"/>
        </w:rPr>
      </w:pPr>
      <w:r w:rsidRPr="00622FA1">
        <w:rPr>
          <w:rFonts w:ascii="Calibri" w:hAnsi="Calibri" w:cs="Calibri"/>
          <w:bCs/>
          <w:lang w:val="en-US"/>
        </w:rPr>
        <w:t>Telephone: 01253 870055</w:t>
      </w:r>
    </w:p>
    <w:p w14:paraId="3002D5E8" w14:textId="77777777" w:rsidR="00622FA1" w:rsidRPr="00622FA1" w:rsidRDefault="00622FA1" w:rsidP="00622FA1">
      <w:pPr>
        <w:pStyle w:val="ListParagraph"/>
        <w:numPr>
          <w:ilvl w:val="0"/>
          <w:numId w:val="37"/>
        </w:numPr>
        <w:jc w:val="both"/>
        <w:rPr>
          <w:rFonts w:ascii="Calibri" w:hAnsi="Calibri" w:cs="Calibri"/>
          <w:bCs/>
          <w:lang w:val="en-US"/>
        </w:rPr>
      </w:pPr>
      <w:r w:rsidRPr="00622FA1">
        <w:rPr>
          <w:rFonts w:ascii="Calibri" w:hAnsi="Calibri" w:cs="Calibri"/>
          <w:bCs/>
          <w:lang w:val="en-US"/>
        </w:rPr>
        <w:t>Online: https://littletreasuresnursery.org/contact-us/</w:t>
      </w:r>
    </w:p>
    <w:p w14:paraId="77D4E3EB" w14:textId="5F3F724E" w:rsidR="00622FA1" w:rsidRPr="00622FA1" w:rsidRDefault="00622FA1" w:rsidP="00622FA1">
      <w:pPr>
        <w:jc w:val="both"/>
        <w:rPr>
          <w:rFonts w:ascii="Calibri" w:hAnsi="Calibri" w:cs="Calibri"/>
          <w:bCs/>
          <w:lang w:val="en-US"/>
        </w:rPr>
      </w:pPr>
      <w:r w:rsidRPr="00622FA1">
        <w:rPr>
          <w:rFonts w:ascii="Calibri" w:hAnsi="Calibri" w:cs="Calibri"/>
          <w:bCs/>
          <w:lang w:val="en-US"/>
        </w:rPr>
        <w:t xml:space="preserve">You also have the right to complain to the Information Commissioner’s Office (ICO): Wycliffe House, Water Lane, Wilmslow, Cheshire, SK9 5AF; telephone 0303 123 1113; website </w:t>
      </w:r>
      <w:hyperlink r:id="rId8" w:history="1">
        <w:r w:rsidRPr="00400AE5">
          <w:rPr>
            <w:rStyle w:val="Hyperlink"/>
            <w:rFonts w:ascii="Calibri" w:hAnsi="Calibri" w:cs="Calibri"/>
            <w:bCs/>
            <w:lang w:val="en-US"/>
          </w:rPr>
          <w:t>https://ico.org.uk/make-a-complaint/</w:t>
        </w:r>
      </w:hyperlink>
      <w:r>
        <w:rPr>
          <w:rFonts w:ascii="Calibri" w:hAnsi="Calibri" w:cs="Calibri"/>
          <w:bCs/>
          <w:lang w:val="en-US"/>
        </w:rPr>
        <w:t xml:space="preserve"> </w:t>
      </w:r>
    </w:p>
    <w:p w14:paraId="01AE2FB1" w14:textId="77777777" w:rsidR="00622FA1" w:rsidRDefault="00622FA1" w:rsidP="00622FA1">
      <w:pPr>
        <w:jc w:val="both"/>
        <w:rPr>
          <w:rFonts w:ascii="Calibri" w:hAnsi="Calibri" w:cs="Calibri"/>
          <w:b/>
          <w:bCs/>
          <w:lang w:val="en-US"/>
        </w:rPr>
      </w:pPr>
    </w:p>
    <w:p w14:paraId="3D38A8E1" w14:textId="5A33B72A" w:rsidR="00622FA1" w:rsidRPr="00622FA1" w:rsidRDefault="00622FA1" w:rsidP="00622FA1">
      <w:pPr>
        <w:pStyle w:val="ListParagraph"/>
        <w:numPr>
          <w:ilvl w:val="0"/>
          <w:numId w:val="31"/>
        </w:numPr>
        <w:jc w:val="both"/>
        <w:rPr>
          <w:rFonts w:ascii="Calibri" w:hAnsi="Calibri" w:cs="Calibri"/>
          <w:b/>
          <w:bCs/>
          <w:lang w:val="en-US"/>
        </w:rPr>
      </w:pPr>
      <w:r w:rsidRPr="00622FA1">
        <w:rPr>
          <w:rFonts w:ascii="Calibri" w:hAnsi="Calibri" w:cs="Calibri"/>
          <w:b/>
          <w:bCs/>
          <w:lang w:val="en-US"/>
        </w:rPr>
        <w:t>Changes to this notice</w:t>
      </w:r>
    </w:p>
    <w:p w14:paraId="41B398FA" w14:textId="77777777" w:rsidR="00622FA1" w:rsidRPr="00622FA1" w:rsidRDefault="00622FA1" w:rsidP="00622FA1">
      <w:pPr>
        <w:jc w:val="both"/>
        <w:rPr>
          <w:rFonts w:ascii="Calibri" w:hAnsi="Calibri" w:cs="Calibri"/>
          <w:bCs/>
          <w:lang w:val="en-US"/>
        </w:rPr>
      </w:pPr>
      <w:r w:rsidRPr="00622FA1">
        <w:rPr>
          <w:rFonts w:ascii="Calibri" w:hAnsi="Calibri" w:cs="Calibri"/>
          <w:bCs/>
          <w:lang w:val="en-US"/>
        </w:rPr>
        <w:t>We review this notice regularly and will update it when our practices, providers or the law change. The current version will be available on our website. Where a change is significant, we will take reasonable steps to bring it to families’ attention. A printed copy is available from the Nursery Manager on request.</w:t>
      </w:r>
    </w:p>
    <w:p w14:paraId="5A9664E0" w14:textId="77777777" w:rsidR="00AA52AA" w:rsidRDefault="00AA52AA" w:rsidP="00555EED">
      <w:pPr>
        <w:rPr>
          <w:rFonts w:ascii="Calibri" w:hAnsi="Calibri" w:cs="Calibri"/>
          <w:color w:val="000000"/>
        </w:rPr>
      </w:pPr>
    </w:p>
    <w:tbl>
      <w:tblPr>
        <w:tblW w:w="107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2126"/>
        <w:gridCol w:w="851"/>
        <w:gridCol w:w="2869"/>
        <w:gridCol w:w="2404"/>
      </w:tblGrid>
      <w:tr w:rsidR="00555EED" w:rsidRPr="00031F7A" w14:paraId="6A7E5F12" w14:textId="77777777" w:rsidTr="00A53887">
        <w:trPr>
          <w:jc w:val="center"/>
        </w:trPr>
        <w:tc>
          <w:tcPr>
            <w:tcW w:w="2547" w:type="dxa"/>
            <w:tcBorders>
              <w:top w:val="single" w:sz="4" w:space="0" w:color="000000"/>
            </w:tcBorders>
            <w:vAlign w:val="center"/>
          </w:tcPr>
          <w:p w14:paraId="59B1CA66" w14:textId="77777777" w:rsidR="00555EED" w:rsidRPr="00031F7A" w:rsidRDefault="00555EED" w:rsidP="00A53887">
            <w:pPr>
              <w:jc w:val="center"/>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2126" w:type="dxa"/>
            <w:tcBorders>
              <w:top w:val="single" w:sz="4" w:space="0" w:color="000000"/>
            </w:tcBorders>
            <w:vAlign w:val="center"/>
          </w:tcPr>
          <w:p w14:paraId="14AE9262" w14:textId="77777777" w:rsidR="00555EED" w:rsidRDefault="00555EED" w:rsidP="00A53887">
            <w:pPr>
              <w:jc w:val="center"/>
              <w:rPr>
                <w:rFonts w:ascii="Calibri" w:eastAsia="Arial" w:hAnsi="Calibri" w:cs="Calibri"/>
                <w:b/>
                <w:sz w:val="20"/>
                <w:szCs w:val="20"/>
              </w:rPr>
            </w:pPr>
            <w:r w:rsidRPr="00AB2EB7">
              <w:rPr>
                <w:rFonts w:ascii="Calibri" w:eastAsia="Arial" w:hAnsi="Calibri" w:cs="Calibri"/>
                <w:b/>
                <w:sz w:val="20"/>
                <w:szCs w:val="20"/>
              </w:rPr>
              <w:t>Last reviewed/updated</w:t>
            </w:r>
          </w:p>
        </w:tc>
        <w:tc>
          <w:tcPr>
            <w:tcW w:w="851" w:type="dxa"/>
            <w:tcBorders>
              <w:top w:val="single" w:sz="4" w:space="0" w:color="000000"/>
            </w:tcBorders>
            <w:vAlign w:val="center"/>
          </w:tcPr>
          <w:p w14:paraId="08327F97" w14:textId="77777777" w:rsidR="00555EED" w:rsidRPr="00031F7A" w:rsidRDefault="00555EED" w:rsidP="00A53887">
            <w:pPr>
              <w:jc w:val="center"/>
              <w:rPr>
                <w:rFonts w:ascii="Calibri" w:eastAsia="Arial" w:hAnsi="Calibri" w:cs="Calibri"/>
                <w:b/>
                <w:sz w:val="20"/>
                <w:szCs w:val="20"/>
              </w:rPr>
            </w:pPr>
            <w:r>
              <w:rPr>
                <w:rFonts w:ascii="Calibri" w:eastAsia="Arial" w:hAnsi="Calibri" w:cs="Calibri"/>
                <w:b/>
                <w:sz w:val="20"/>
                <w:szCs w:val="20"/>
              </w:rPr>
              <w:t>Version</w:t>
            </w:r>
          </w:p>
        </w:tc>
        <w:tc>
          <w:tcPr>
            <w:tcW w:w="2869" w:type="dxa"/>
            <w:tcBorders>
              <w:top w:val="single" w:sz="4" w:space="0" w:color="000000"/>
            </w:tcBorders>
            <w:vAlign w:val="center"/>
          </w:tcPr>
          <w:p w14:paraId="145569FF" w14:textId="77777777" w:rsidR="00555EED" w:rsidRPr="00031F7A" w:rsidRDefault="00555EED" w:rsidP="00A53887">
            <w:pPr>
              <w:jc w:val="center"/>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404" w:type="dxa"/>
            <w:tcBorders>
              <w:top w:val="single" w:sz="4" w:space="0" w:color="000000"/>
            </w:tcBorders>
            <w:vAlign w:val="center"/>
          </w:tcPr>
          <w:p w14:paraId="2BD02093" w14:textId="77777777" w:rsidR="00555EED" w:rsidRPr="00031F7A" w:rsidRDefault="00555EED" w:rsidP="00A53887">
            <w:pPr>
              <w:jc w:val="center"/>
              <w:rPr>
                <w:rFonts w:ascii="Calibri" w:eastAsia="Calibri" w:hAnsi="Calibri" w:cs="Calibri"/>
                <w:sz w:val="22"/>
                <w:szCs w:val="22"/>
              </w:rPr>
            </w:pPr>
            <w:r>
              <w:rPr>
                <w:rFonts w:ascii="Calibri" w:eastAsia="Arial" w:hAnsi="Calibri" w:cs="Calibri"/>
                <w:b/>
                <w:sz w:val="20"/>
                <w:szCs w:val="20"/>
              </w:rPr>
              <w:t>Next scheduled review</w:t>
            </w:r>
          </w:p>
        </w:tc>
      </w:tr>
      <w:tr w:rsidR="00555EED" w:rsidRPr="00031F7A" w14:paraId="2B6FC0DF" w14:textId="77777777" w:rsidTr="00A53887">
        <w:trPr>
          <w:jc w:val="center"/>
        </w:trPr>
        <w:tc>
          <w:tcPr>
            <w:tcW w:w="2547" w:type="dxa"/>
            <w:vAlign w:val="center"/>
          </w:tcPr>
          <w:p w14:paraId="0D12342C" w14:textId="77777777" w:rsidR="00555EED" w:rsidRPr="00AB2EB7" w:rsidRDefault="00555EED" w:rsidP="00A53887">
            <w:pPr>
              <w:jc w:val="center"/>
              <w:rPr>
                <w:rFonts w:ascii="Calibri" w:eastAsia="Arial" w:hAnsi="Calibri" w:cs="Calibri"/>
                <w:i/>
                <w:sz w:val="20"/>
                <w:szCs w:val="20"/>
              </w:rPr>
            </w:pPr>
            <w:r>
              <w:rPr>
                <w:rFonts w:ascii="Calibri" w:eastAsia="Arial" w:hAnsi="Calibri" w:cs="Calibri"/>
                <w:i/>
                <w:sz w:val="20"/>
                <w:szCs w:val="20"/>
              </w:rPr>
              <w:t>6</w:t>
            </w:r>
            <w:r w:rsidRPr="000060D0">
              <w:rPr>
                <w:rFonts w:ascii="Calibri" w:eastAsia="Arial" w:hAnsi="Calibri" w:cs="Calibri"/>
                <w:i/>
                <w:sz w:val="20"/>
                <w:szCs w:val="20"/>
                <w:vertAlign w:val="superscript"/>
              </w:rPr>
              <w:t>th</w:t>
            </w:r>
            <w:r>
              <w:rPr>
                <w:rFonts w:ascii="Calibri" w:eastAsia="Arial" w:hAnsi="Calibri" w:cs="Calibri"/>
                <w:i/>
                <w:sz w:val="20"/>
                <w:szCs w:val="20"/>
              </w:rPr>
              <w:t xml:space="preserve"> October 2025</w:t>
            </w:r>
          </w:p>
        </w:tc>
        <w:tc>
          <w:tcPr>
            <w:tcW w:w="2126" w:type="dxa"/>
            <w:vAlign w:val="center"/>
          </w:tcPr>
          <w:p w14:paraId="0E682E6A" w14:textId="77777777" w:rsidR="00555EED" w:rsidRPr="00AB2EB7" w:rsidRDefault="00555EED" w:rsidP="00A53887">
            <w:pPr>
              <w:jc w:val="center"/>
              <w:rPr>
                <w:rFonts w:ascii="Calibri" w:eastAsia="Arial" w:hAnsi="Calibri" w:cs="Calibri"/>
                <w:i/>
                <w:sz w:val="20"/>
                <w:szCs w:val="20"/>
              </w:rPr>
            </w:pPr>
            <w:r>
              <w:rPr>
                <w:rFonts w:ascii="Calibri" w:eastAsia="Arial" w:hAnsi="Calibri" w:cs="Calibri"/>
                <w:i/>
                <w:sz w:val="20"/>
                <w:szCs w:val="20"/>
              </w:rPr>
              <w:t>Updated August 2026</w:t>
            </w:r>
          </w:p>
        </w:tc>
        <w:tc>
          <w:tcPr>
            <w:tcW w:w="851" w:type="dxa"/>
            <w:vAlign w:val="center"/>
          </w:tcPr>
          <w:p w14:paraId="4DC95559" w14:textId="77777777" w:rsidR="00555EED" w:rsidRPr="000060D0" w:rsidRDefault="00555EED" w:rsidP="00A53887">
            <w:pPr>
              <w:jc w:val="center"/>
              <w:rPr>
                <w:rFonts w:ascii="Rastanty Cortez" w:eastAsia="Calibri" w:hAnsi="Rastanty Cortez" w:cs="Calibri"/>
                <w:sz w:val="36"/>
                <w:szCs w:val="36"/>
              </w:rPr>
            </w:pPr>
            <w:r w:rsidRPr="00AB2EB7">
              <w:rPr>
                <w:rFonts w:ascii="Calibri" w:eastAsia="Arial" w:hAnsi="Calibri" w:cs="Calibri"/>
                <w:i/>
                <w:sz w:val="20"/>
                <w:szCs w:val="20"/>
              </w:rPr>
              <w:t>1.</w:t>
            </w:r>
            <w:r>
              <w:rPr>
                <w:rFonts w:ascii="Calibri" w:eastAsia="Arial" w:hAnsi="Calibri" w:cs="Calibri"/>
                <w:i/>
                <w:sz w:val="20"/>
                <w:szCs w:val="20"/>
              </w:rPr>
              <w:t>1</w:t>
            </w:r>
          </w:p>
        </w:tc>
        <w:tc>
          <w:tcPr>
            <w:tcW w:w="2869" w:type="dxa"/>
            <w:vAlign w:val="center"/>
          </w:tcPr>
          <w:p w14:paraId="3FDC240E" w14:textId="77777777" w:rsidR="00555EED" w:rsidRPr="000060D0" w:rsidRDefault="00555EED" w:rsidP="00A53887">
            <w:pPr>
              <w:jc w:val="center"/>
              <w:rPr>
                <w:rFonts w:ascii="Rastanty Cortez" w:eastAsia="Calibri" w:hAnsi="Rastanty Cortez" w:cs="Calibri"/>
                <w:sz w:val="36"/>
                <w:szCs w:val="36"/>
              </w:rPr>
            </w:pPr>
            <w:r w:rsidRPr="000060D0">
              <w:rPr>
                <w:rFonts w:ascii="Rastanty Cortez" w:eastAsia="Calibri" w:hAnsi="Rastanty Cortez" w:cs="Calibri"/>
                <w:sz w:val="36"/>
                <w:szCs w:val="36"/>
              </w:rPr>
              <w:t>S. Mayhew</w:t>
            </w:r>
          </w:p>
        </w:tc>
        <w:tc>
          <w:tcPr>
            <w:tcW w:w="2404" w:type="dxa"/>
            <w:vAlign w:val="center"/>
          </w:tcPr>
          <w:p w14:paraId="7B5FF610" w14:textId="77777777" w:rsidR="00555EED" w:rsidRPr="00031F7A" w:rsidRDefault="00555EED" w:rsidP="00A53887">
            <w:pPr>
              <w:jc w:val="center"/>
              <w:rPr>
                <w:rFonts w:ascii="Calibri" w:eastAsia="Calibri" w:hAnsi="Calibri" w:cs="Calibri"/>
                <w:sz w:val="22"/>
                <w:szCs w:val="22"/>
              </w:rPr>
            </w:pPr>
            <w:r>
              <w:rPr>
                <w:rFonts w:ascii="Calibri" w:eastAsia="Arial" w:hAnsi="Calibri" w:cs="Calibri"/>
                <w:i/>
                <w:sz w:val="20"/>
                <w:szCs w:val="20"/>
              </w:rPr>
              <w:t>October 2027</w:t>
            </w:r>
          </w:p>
        </w:tc>
      </w:tr>
    </w:tbl>
    <w:p w14:paraId="0ED21960" w14:textId="77777777" w:rsidR="00555EED" w:rsidRDefault="00555EED" w:rsidP="00903B3D"/>
    <w:sectPr w:rsidR="00555EED" w:rsidSect="00CD1FFA">
      <w:footerReference w:type="even" r:id="rId9"/>
      <w:footerReference w:type="default" r:id="rId10"/>
      <w:pgSz w:w="11906" w:h="16838"/>
      <w:pgMar w:top="880" w:right="827" w:bottom="556" w:left="731" w:header="708" w:footer="2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9B6EDA" w14:textId="77777777" w:rsidR="000C3159" w:rsidRDefault="000C3159" w:rsidP="00BC7B26">
      <w:r>
        <w:separator/>
      </w:r>
    </w:p>
  </w:endnote>
  <w:endnote w:type="continuationSeparator" w:id="0">
    <w:p w14:paraId="706147C7" w14:textId="77777777" w:rsidR="000C3159" w:rsidRDefault="000C3159" w:rsidP="00BC7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astanty Cortez">
    <w:panose1 w:val="02000506000000020003"/>
    <w:charset w:val="4D"/>
    <w:family w:val="auto"/>
    <w:pitch w:val="variable"/>
    <w:sig w:usb0="80000027" w:usb1="1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88296625"/>
      <w:docPartObj>
        <w:docPartGallery w:val="Page Numbers (Bottom of Page)"/>
        <w:docPartUnique/>
      </w:docPartObj>
    </w:sdtPr>
    <w:sdtContent>
      <w:p w14:paraId="37018E4A" w14:textId="47868485" w:rsidR="00BC7B26" w:rsidRDefault="00BC7B26" w:rsidP="00E8289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F27DACB" w14:textId="77777777" w:rsidR="00BC7B26" w:rsidRDefault="00BC7B26" w:rsidP="00BC7B2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498837" w14:textId="77777777" w:rsidR="00BC7B26" w:rsidRPr="00BC7B26" w:rsidRDefault="00BC7B26" w:rsidP="00BC7B26">
    <w:pPr>
      <w:pStyle w:val="Footer"/>
      <w:jc w:val="right"/>
      <w:rPr>
        <w:rFonts w:ascii="Calibri" w:hAnsi="Calibri" w:cs="Calibri"/>
        <w:color w:val="BFBFBF" w:themeColor="background1" w:themeShade="BF"/>
        <w:sz w:val="15"/>
        <w:szCs w:val="15"/>
      </w:rPr>
    </w:pPr>
    <w:r w:rsidRPr="00BC7B26">
      <w:rPr>
        <w:rFonts w:ascii="Calibri" w:hAnsi="Calibri" w:cs="Calibri"/>
        <w:color w:val="BFBFBF" w:themeColor="background1" w:themeShade="BF"/>
        <w:sz w:val="15"/>
        <w:szCs w:val="15"/>
      </w:rPr>
      <w:t xml:space="preserve">Page </w:t>
    </w:r>
    <w:r w:rsidRPr="00BC7B26">
      <w:rPr>
        <w:rFonts w:ascii="Calibri" w:hAnsi="Calibri" w:cs="Calibri"/>
        <w:color w:val="BFBFBF" w:themeColor="background1" w:themeShade="BF"/>
        <w:sz w:val="15"/>
        <w:szCs w:val="15"/>
      </w:rPr>
      <w:fldChar w:fldCharType="begin"/>
    </w:r>
    <w:r w:rsidRPr="00BC7B26">
      <w:rPr>
        <w:rFonts w:ascii="Calibri" w:hAnsi="Calibri" w:cs="Calibri"/>
        <w:color w:val="BFBFBF" w:themeColor="background1" w:themeShade="BF"/>
        <w:sz w:val="15"/>
        <w:szCs w:val="15"/>
      </w:rPr>
      <w:instrText xml:space="preserve"> PAGE  \* Arabic  \* MERGEFORMAT </w:instrText>
    </w:r>
    <w:r w:rsidRPr="00BC7B26">
      <w:rPr>
        <w:rFonts w:ascii="Calibri" w:hAnsi="Calibri" w:cs="Calibri"/>
        <w:color w:val="BFBFBF" w:themeColor="background1" w:themeShade="BF"/>
        <w:sz w:val="15"/>
        <w:szCs w:val="15"/>
      </w:rPr>
      <w:fldChar w:fldCharType="separate"/>
    </w:r>
    <w:r w:rsidRPr="00BC7B26">
      <w:rPr>
        <w:rFonts w:ascii="Calibri" w:hAnsi="Calibri" w:cs="Calibri"/>
        <w:noProof/>
        <w:color w:val="BFBFBF" w:themeColor="background1" w:themeShade="BF"/>
        <w:sz w:val="15"/>
        <w:szCs w:val="15"/>
      </w:rPr>
      <w:t>2</w:t>
    </w:r>
    <w:r w:rsidRPr="00BC7B26">
      <w:rPr>
        <w:rFonts w:ascii="Calibri" w:hAnsi="Calibri" w:cs="Calibri"/>
        <w:color w:val="BFBFBF" w:themeColor="background1" w:themeShade="BF"/>
        <w:sz w:val="15"/>
        <w:szCs w:val="15"/>
      </w:rPr>
      <w:fldChar w:fldCharType="end"/>
    </w:r>
    <w:r w:rsidRPr="00BC7B26">
      <w:rPr>
        <w:rFonts w:ascii="Calibri" w:hAnsi="Calibri" w:cs="Calibri"/>
        <w:color w:val="BFBFBF" w:themeColor="background1" w:themeShade="BF"/>
        <w:sz w:val="15"/>
        <w:szCs w:val="15"/>
      </w:rPr>
      <w:t xml:space="preserve"> of </w:t>
    </w:r>
    <w:r w:rsidRPr="00BC7B26">
      <w:rPr>
        <w:rFonts w:ascii="Calibri" w:hAnsi="Calibri" w:cs="Calibri"/>
        <w:color w:val="BFBFBF" w:themeColor="background1" w:themeShade="BF"/>
        <w:sz w:val="15"/>
        <w:szCs w:val="15"/>
      </w:rPr>
      <w:fldChar w:fldCharType="begin"/>
    </w:r>
    <w:r w:rsidRPr="00BC7B26">
      <w:rPr>
        <w:rFonts w:ascii="Calibri" w:hAnsi="Calibri" w:cs="Calibri"/>
        <w:color w:val="BFBFBF" w:themeColor="background1" w:themeShade="BF"/>
        <w:sz w:val="15"/>
        <w:szCs w:val="15"/>
      </w:rPr>
      <w:instrText xml:space="preserve"> NUMPAGES  \* Arabic  \* MERGEFORMAT </w:instrText>
    </w:r>
    <w:r w:rsidRPr="00BC7B26">
      <w:rPr>
        <w:rFonts w:ascii="Calibri" w:hAnsi="Calibri" w:cs="Calibri"/>
        <w:color w:val="BFBFBF" w:themeColor="background1" w:themeShade="BF"/>
        <w:sz w:val="15"/>
        <w:szCs w:val="15"/>
      </w:rPr>
      <w:fldChar w:fldCharType="separate"/>
    </w:r>
    <w:r w:rsidRPr="00BC7B26">
      <w:rPr>
        <w:rFonts w:ascii="Calibri" w:hAnsi="Calibri" w:cs="Calibri"/>
        <w:noProof/>
        <w:color w:val="BFBFBF" w:themeColor="background1" w:themeShade="BF"/>
        <w:sz w:val="15"/>
        <w:szCs w:val="15"/>
      </w:rPr>
      <w:t>2</w:t>
    </w:r>
    <w:r w:rsidRPr="00BC7B26">
      <w:rPr>
        <w:rFonts w:ascii="Calibri" w:hAnsi="Calibri" w:cs="Calibri"/>
        <w:color w:val="BFBFBF" w:themeColor="background1" w:themeShade="BF"/>
        <w:sz w:val="15"/>
        <w:szCs w:val="15"/>
      </w:rPr>
      <w:fldChar w:fldCharType="end"/>
    </w:r>
  </w:p>
  <w:p w14:paraId="3038550A" w14:textId="77777777" w:rsidR="00BC7B26" w:rsidRPr="00BC7B26" w:rsidRDefault="00BC7B26" w:rsidP="00BC7B26">
    <w:pPr>
      <w:pStyle w:val="Footer"/>
      <w:ind w:right="360"/>
      <w:jc w:val="right"/>
      <w:rPr>
        <w:rFonts w:ascii="Calibri" w:hAnsi="Calibri" w:cs="Calibri"/>
        <w:color w:val="BFBFBF" w:themeColor="background1" w:themeShade="BF"/>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65FFD5" w14:textId="77777777" w:rsidR="000C3159" w:rsidRDefault="000C3159" w:rsidP="00BC7B26">
      <w:r>
        <w:separator/>
      </w:r>
    </w:p>
  </w:footnote>
  <w:footnote w:type="continuationSeparator" w:id="0">
    <w:p w14:paraId="0561CD56" w14:textId="77777777" w:rsidR="000C3159" w:rsidRDefault="000C3159" w:rsidP="00BC7B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B3552B"/>
    <w:multiLevelType w:val="hybridMultilevel"/>
    <w:tmpl w:val="1F8EF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F06ABD"/>
    <w:multiLevelType w:val="hybridMultilevel"/>
    <w:tmpl w:val="2CAC1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1C3102"/>
    <w:multiLevelType w:val="hybridMultilevel"/>
    <w:tmpl w:val="2616708C"/>
    <w:lvl w:ilvl="0" w:tplc="86E200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E87BEC"/>
    <w:multiLevelType w:val="hybridMultilevel"/>
    <w:tmpl w:val="C1C08FF8"/>
    <w:lvl w:ilvl="0" w:tplc="04FEF612">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000CB8"/>
    <w:multiLevelType w:val="hybridMultilevel"/>
    <w:tmpl w:val="2CE010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0190C44"/>
    <w:multiLevelType w:val="hybridMultilevel"/>
    <w:tmpl w:val="AA9A692C"/>
    <w:lvl w:ilvl="0" w:tplc="A844EB0C">
      <w:start w:val="9"/>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37C07FF"/>
    <w:multiLevelType w:val="hybridMultilevel"/>
    <w:tmpl w:val="CE0ADD76"/>
    <w:lvl w:ilvl="0" w:tplc="04FEF612">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354206"/>
    <w:multiLevelType w:val="hybridMultilevel"/>
    <w:tmpl w:val="40D229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BAB0D5F"/>
    <w:multiLevelType w:val="hybridMultilevel"/>
    <w:tmpl w:val="4740C908"/>
    <w:lvl w:ilvl="0" w:tplc="FF10D7FA">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445085"/>
    <w:multiLevelType w:val="hybridMultilevel"/>
    <w:tmpl w:val="9A60CC8E"/>
    <w:lvl w:ilvl="0" w:tplc="FF10D7FA">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173E8D"/>
    <w:multiLevelType w:val="hybridMultilevel"/>
    <w:tmpl w:val="EF7270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BC0012C"/>
    <w:multiLevelType w:val="hybridMultilevel"/>
    <w:tmpl w:val="8056F2A0"/>
    <w:lvl w:ilvl="0" w:tplc="F4028BF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E73784"/>
    <w:multiLevelType w:val="hybridMultilevel"/>
    <w:tmpl w:val="271E0E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5840BA5"/>
    <w:multiLevelType w:val="hybridMultilevel"/>
    <w:tmpl w:val="D736BB52"/>
    <w:lvl w:ilvl="0" w:tplc="04FEF612">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696B12"/>
    <w:multiLevelType w:val="hybridMultilevel"/>
    <w:tmpl w:val="0A56F838"/>
    <w:lvl w:ilvl="0" w:tplc="FF10D7FA">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886025D"/>
    <w:multiLevelType w:val="hybridMultilevel"/>
    <w:tmpl w:val="CDB89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593A80"/>
    <w:multiLevelType w:val="hybridMultilevel"/>
    <w:tmpl w:val="EFB47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AE07EB"/>
    <w:multiLevelType w:val="hybridMultilevel"/>
    <w:tmpl w:val="C666EACE"/>
    <w:lvl w:ilvl="0" w:tplc="FF10D7FA">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F22516"/>
    <w:multiLevelType w:val="hybridMultilevel"/>
    <w:tmpl w:val="CF1636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1302863"/>
    <w:multiLevelType w:val="hybridMultilevel"/>
    <w:tmpl w:val="520266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40036F"/>
    <w:multiLevelType w:val="hybridMultilevel"/>
    <w:tmpl w:val="BD0E3C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62B3A66"/>
    <w:multiLevelType w:val="hybridMultilevel"/>
    <w:tmpl w:val="00CCD640"/>
    <w:lvl w:ilvl="0" w:tplc="86E200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80049B"/>
    <w:multiLevelType w:val="hybridMultilevel"/>
    <w:tmpl w:val="ECE01400"/>
    <w:lvl w:ilvl="0" w:tplc="5E80E188">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686A6AC9"/>
    <w:multiLevelType w:val="hybridMultilevel"/>
    <w:tmpl w:val="8D0451D4"/>
    <w:lvl w:ilvl="0" w:tplc="1CA08C7C">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15:restartNumberingAfterBreak="0">
    <w:nsid w:val="6CA96D43"/>
    <w:multiLevelType w:val="hybridMultilevel"/>
    <w:tmpl w:val="F5C4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F990409"/>
    <w:multiLevelType w:val="hybridMultilevel"/>
    <w:tmpl w:val="E52C58A2"/>
    <w:lvl w:ilvl="0" w:tplc="1CA08C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425B50"/>
    <w:multiLevelType w:val="hybridMultilevel"/>
    <w:tmpl w:val="A7EC9DB0"/>
    <w:lvl w:ilvl="0" w:tplc="04FEF612">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2908B3"/>
    <w:multiLevelType w:val="hybridMultilevel"/>
    <w:tmpl w:val="C096CE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12E3527"/>
    <w:multiLevelType w:val="hybridMultilevel"/>
    <w:tmpl w:val="93CEC2A6"/>
    <w:lvl w:ilvl="0" w:tplc="04FEF612">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4ED0417"/>
    <w:multiLevelType w:val="hybridMultilevel"/>
    <w:tmpl w:val="2906543E"/>
    <w:lvl w:ilvl="0" w:tplc="FF10D7FA">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551043F"/>
    <w:multiLevelType w:val="hybridMultilevel"/>
    <w:tmpl w:val="27FE92F6"/>
    <w:lvl w:ilvl="0" w:tplc="FF10D7FA">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F848CA"/>
    <w:multiLevelType w:val="hybridMultilevel"/>
    <w:tmpl w:val="6C98A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E66CF5"/>
    <w:multiLevelType w:val="hybridMultilevel"/>
    <w:tmpl w:val="7C5C36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9057A9A"/>
    <w:multiLevelType w:val="hybridMultilevel"/>
    <w:tmpl w:val="592AF420"/>
    <w:lvl w:ilvl="0" w:tplc="04FEF612">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98D5D73"/>
    <w:multiLevelType w:val="hybridMultilevel"/>
    <w:tmpl w:val="991A0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E7F3149"/>
    <w:multiLevelType w:val="hybridMultilevel"/>
    <w:tmpl w:val="1494C8E6"/>
    <w:lvl w:ilvl="0" w:tplc="04FEF612">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0B172E"/>
    <w:multiLevelType w:val="hybridMultilevel"/>
    <w:tmpl w:val="04CC5350"/>
    <w:lvl w:ilvl="0" w:tplc="FF10D7FA">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6306269">
    <w:abstractNumId w:val="5"/>
  </w:num>
  <w:num w:numId="2" w16cid:durableId="594436926">
    <w:abstractNumId w:val="24"/>
  </w:num>
  <w:num w:numId="3" w16cid:durableId="225576575">
    <w:abstractNumId w:val="23"/>
  </w:num>
  <w:num w:numId="4" w16cid:durableId="1603370657">
    <w:abstractNumId w:val="21"/>
  </w:num>
  <w:num w:numId="5" w16cid:durableId="1773815382">
    <w:abstractNumId w:val="2"/>
  </w:num>
  <w:num w:numId="6" w16cid:durableId="366225254">
    <w:abstractNumId w:val="11"/>
  </w:num>
  <w:num w:numId="7" w16cid:durableId="1773280700">
    <w:abstractNumId w:val="22"/>
  </w:num>
  <w:num w:numId="8" w16cid:durableId="1748457403">
    <w:abstractNumId w:val="25"/>
  </w:num>
  <w:num w:numId="9" w16cid:durableId="1943417138">
    <w:abstractNumId w:val="31"/>
  </w:num>
  <w:num w:numId="10" w16cid:durableId="1321156374">
    <w:abstractNumId w:val="14"/>
  </w:num>
  <w:num w:numId="11" w16cid:durableId="1735153190">
    <w:abstractNumId w:val="9"/>
  </w:num>
  <w:num w:numId="12" w16cid:durableId="305470466">
    <w:abstractNumId w:val="8"/>
  </w:num>
  <w:num w:numId="13" w16cid:durableId="956333574">
    <w:abstractNumId w:val="29"/>
  </w:num>
  <w:num w:numId="14" w16cid:durableId="406608204">
    <w:abstractNumId w:val="36"/>
  </w:num>
  <w:num w:numId="15" w16cid:durableId="129323622">
    <w:abstractNumId w:val="17"/>
  </w:num>
  <w:num w:numId="16" w16cid:durableId="2011910472">
    <w:abstractNumId w:val="30"/>
  </w:num>
  <w:num w:numId="17" w16cid:durableId="1383022829">
    <w:abstractNumId w:val="16"/>
  </w:num>
  <w:num w:numId="18" w16cid:durableId="756754955">
    <w:abstractNumId w:val="1"/>
  </w:num>
  <w:num w:numId="19" w16cid:durableId="128713811">
    <w:abstractNumId w:val="28"/>
  </w:num>
  <w:num w:numId="20" w16cid:durableId="1013802525">
    <w:abstractNumId w:val="13"/>
  </w:num>
  <w:num w:numId="21" w16cid:durableId="491022847">
    <w:abstractNumId w:val="3"/>
  </w:num>
  <w:num w:numId="22" w16cid:durableId="24137542">
    <w:abstractNumId w:val="26"/>
  </w:num>
  <w:num w:numId="23" w16cid:durableId="1014529115">
    <w:abstractNumId w:val="35"/>
  </w:num>
  <w:num w:numId="24" w16cid:durableId="1004865675">
    <w:abstractNumId w:val="33"/>
  </w:num>
  <w:num w:numId="25" w16cid:durableId="1130437487">
    <w:abstractNumId w:val="6"/>
  </w:num>
  <w:num w:numId="26" w16cid:durableId="737901307">
    <w:abstractNumId w:val="0"/>
  </w:num>
  <w:num w:numId="27" w16cid:durableId="1896745235">
    <w:abstractNumId w:val="19"/>
  </w:num>
  <w:num w:numId="28" w16cid:durableId="455563470">
    <w:abstractNumId w:val="34"/>
  </w:num>
  <w:num w:numId="29" w16cid:durableId="1585872670">
    <w:abstractNumId w:val="15"/>
  </w:num>
  <w:num w:numId="30" w16cid:durableId="1581014321">
    <w:abstractNumId w:val="27"/>
  </w:num>
  <w:num w:numId="31" w16cid:durableId="264851587">
    <w:abstractNumId w:val="20"/>
  </w:num>
  <w:num w:numId="32" w16cid:durableId="1532110307">
    <w:abstractNumId w:val="4"/>
  </w:num>
  <w:num w:numId="33" w16cid:durableId="47270438">
    <w:abstractNumId w:val="18"/>
  </w:num>
  <w:num w:numId="34" w16cid:durableId="196546404">
    <w:abstractNumId w:val="10"/>
  </w:num>
  <w:num w:numId="35" w16cid:durableId="1979651037">
    <w:abstractNumId w:val="12"/>
  </w:num>
  <w:num w:numId="36" w16cid:durableId="648242126">
    <w:abstractNumId w:val="7"/>
  </w:num>
  <w:num w:numId="37" w16cid:durableId="427236306">
    <w:abstractNumId w:val="32"/>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B3D"/>
    <w:rsid w:val="00000EF4"/>
    <w:rsid w:val="000060D0"/>
    <w:rsid w:val="00067161"/>
    <w:rsid w:val="000878EE"/>
    <w:rsid w:val="000B4D28"/>
    <w:rsid w:val="000C3159"/>
    <w:rsid w:val="000D4904"/>
    <w:rsid w:val="00155C6D"/>
    <w:rsid w:val="001969DF"/>
    <w:rsid w:val="001A3B9B"/>
    <w:rsid w:val="001F5670"/>
    <w:rsid w:val="00277928"/>
    <w:rsid w:val="00280A55"/>
    <w:rsid w:val="00291862"/>
    <w:rsid w:val="002A1179"/>
    <w:rsid w:val="002D29E6"/>
    <w:rsid w:val="002D6C0C"/>
    <w:rsid w:val="002F0347"/>
    <w:rsid w:val="00306577"/>
    <w:rsid w:val="00311943"/>
    <w:rsid w:val="00320AE7"/>
    <w:rsid w:val="003257AB"/>
    <w:rsid w:val="003925AC"/>
    <w:rsid w:val="00397B89"/>
    <w:rsid w:val="003A326D"/>
    <w:rsid w:val="003A46AD"/>
    <w:rsid w:val="00415DB7"/>
    <w:rsid w:val="004262CE"/>
    <w:rsid w:val="004279A8"/>
    <w:rsid w:val="00430A6E"/>
    <w:rsid w:val="00431E77"/>
    <w:rsid w:val="004614B3"/>
    <w:rsid w:val="004A7997"/>
    <w:rsid w:val="004D7523"/>
    <w:rsid w:val="004F03C2"/>
    <w:rsid w:val="00555EED"/>
    <w:rsid w:val="0057611C"/>
    <w:rsid w:val="006024B4"/>
    <w:rsid w:val="006146CF"/>
    <w:rsid w:val="00622FA1"/>
    <w:rsid w:val="006460C7"/>
    <w:rsid w:val="0066423E"/>
    <w:rsid w:val="006B2AD5"/>
    <w:rsid w:val="006C42A4"/>
    <w:rsid w:val="006D254B"/>
    <w:rsid w:val="006F04AB"/>
    <w:rsid w:val="007031D1"/>
    <w:rsid w:val="007034C2"/>
    <w:rsid w:val="00711865"/>
    <w:rsid w:val="00783C90"/>
    <w:rsid w:val="008109FD"/>
    <w:rsid w:val="0084337B"/>
    <w:rsid w:val="00871EDD"/>
    <w:rsid w:val="008842D4"/>
    <w:rsid w:val="00895667"/>
    <w:rsid w:val="00896732"/>
    <w:rsid w:val="008C066E"/>
    <w:rsid w:val="008E7617"/>
    <w:rsid w:val="008F0FAF"/>
    <w:rsid w:val="008F5E8E"/>
    <w:rsid w:val="00903B3D"/>
    <w:rsid w:val="00925679"/>
    <w:rsid w:val="009737ED"/>
    <w:rsid w:val="009837AE"/>
    <w:rsid w:val="009A5900"/>
    <w:rsid w:val="00A0167C"/>
    <w:rsid w:val="00A209F7"/>
    <w:rsid w:val="00AA52AA"/>
    <w:rsid w:val="00B13559"/>
    <w:rsid w:val="00B21411"/>
    <w:rsid w:val="00B45495"/>
    <w:rsid w:val="00B90DC2"/>
    <w:rsid w:val="00B93D49"/>
    <w:rsid w:val="00BC1FEC"/>
    <w:rsid w:val="00BC7B26"/>
    <w:rsid w:val="00BE6FDA"/>
    <w:rsid w:val="00BE7E67"/>
    <w:rsid w:val="00C27C83"/>
    <w:rsid w:val="00C514BF"/>
    <w:rsid w:val="00C66AFE"/>
    <w:rsid w:val="00C677D6"/>
    <w:rsid w:val="00C85C67"/>
    <w:rsid w:val="00C93C21"/>
    <w:rsid w:val="00CB01F1"/>
    <w:rsid w:val="00CD1FFA"/>
    <w:rsid w:val="00CD70A6"/>
    <w:rsid w:val="00CE4642"/>
    <w:rsid w:val="00DA40EB"/>
    <w:rsid w:val="00DA6BB7"/>
    <w:rsid w:val="00DB13D7"/>
    <w:rsid w:val="00E02EAD"/>
    <w:rsid w:val="00E810A7"/>
    <w:rsid w:val="00E81438"/>
    <w:rsid w:val="00EB0117"/>
    <w:rsid w:val="00EE2F89"/>
    <w:rsid w:val="00EF27F2"/>
    <w:rsid w:val="00F84129"/>
    <w:rsid w:val="00F902E9"/>
    <w:rsid w:val="00F91CE6"/>
    <w:rsid w:val="00FD6B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96136"/>
  <w15:chartTrackingRefBased/>
  <w15:docId w15:val="{6A21E120-A5B7-564C-BB95-BB6391B04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B3D"/>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903B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3B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3B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3B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3B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3B3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3B3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3B3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3B3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3B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3B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3B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3B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3B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3B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3B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3B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3B3D"/>
    <w:rPr>
      <w:rFonts w:eastAsiaTheme="majorEastAsia" w:cstheme="majorBidi"/>
      <w:color w:val="272727" w:themeColor="text1" w:themeTint="D8"/>
    </w:rPr>
  </w:style>
  <w:style w:type="paragraph" w:styleId="Title">
    <w:name w:val="Title"/>
    <w:basedOn w:val="Normal"/>
    <w:next w:val="Normal"/>
    <w:link w:val="TitleChar"/>
    <w:uiPriority w:val="10"/>
    <w:qFormat/>
    <w:rsid w:val="00903B3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3B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3B3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3B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3B3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03B3D"/>
    <w:rPr>
      <w:i/>
      <w:iCs/>
      <w:color w:val="404040" w:themeColor="text1" w:themeTint="BF"/>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903B3D"/>
    <w:pPr>
      <w:ind w:left="720"/>
      <w:contextualSpacing/>
    </w:pPr>
  </w:style>
  <w:style w:type="character" w:styleId="IntenseEmphasis">
    <w:name w:val="Intense Emphasis"/>
    <w:basedOn w:val="DefaultParagraphFont"/>
    <w:uiPriority w:val="21"/>
    <w:qFormat/>
    <w:rsid w:val="00903B3D"/>
    <w:rPr>
      <w:i/>
      <w:iCs/>
      <w:color w:val="0F4761" w:themeColor="accent1" w:themeShade="BF"/>
    </w:rPr>
  </w:style>
  <w:style w:type="paragraph" w:styleId="IntenseQuote">
    <w:name w:val="Intense Quote"/>
    <w:basedOn w:val="Normal"/>
    <w:next w:val="Normal"/>
    <w:link w:val="IntenseQuoteChar"/>
    <w:uiPriority w:val="30"/>
    <w:qFormat/>
    <w:rsid w:val="00903B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3B3D"/>
    <w:rPr>
      <w:i/>
      <w:iCs/>
      <w:color w:val="0F4761" w:themeColor="accent1" w:themeShade="BF"/>
    </w:rPr>
  </w:style>
  <w:style w:type="character" w:styleId="IntenseReference">
    <w:name w:val="Intense Reference"/>
    <w:basedOn w:val="DefaultParagraphFont"/>
    <w:uiPriority w:val="32"/>
    <w:qFormat/>
    <w:rsid w:val="00903B3D"/>
    <w:rPr>
      <w:b/>
      <w:bCs/>
      <w:smallCaps/>
      <w:color w:val="0F4761" w:themeColor="accent1" w:themeShade="BF"/>
      <w:spacing w:val="5"/>
    </w:rPr>
  </w:style>
  <w:style w:type="paragraph" w:customStyle="1" w:styleId="H1">
    <w:name w:val="H1"/>
    <w:basedOn w:val="Heading1"/>
    <w:next w:val="Heading1"/>
    <w:qFormat/>
    <w:rsid w:val="00903B3D"/>
    <w:pPr>
      <w:keepLines w:val="0"/>
      <w:pageBreakBefore/>
      <w:spacing w:before="0" w:after="0"/>
      <w:jc w:val="center"/>
    </w:pPr>
    <w:rPr>
      <w:rFonts w:ascii="Times New Roman" w:eastAsia="Times New Roman" w:hAnsi="Times New Roman" w:cs="Times New Roman"/>
      <w:b/>
      <w:bCs/>
      <w:color w:val="auto"/>
      <w:sz w:val="36"/>
      <w:szCs w:val="24"/>
    </w:r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903B3D"/>
  </w:style>
  <w:style w:type="paragraph" w:styleId="Footer">
    <w:name w:val="footer"/>
    <w:basedOn w:val="Normal"/>
    <w:link w:val="FooterChar"/>
    <w:uiPriority w:val="99"/>
    <w:unhideWhenUsed/>
    <w:rsid w:val="00BC7B26"/>
    <w:pPr>
      <w:tabs>
        <w:tab w:val="center" w:pos="4513"/>
        <w:tab w:val="right" w:pos="9026"/>
      </w:tabs>
    </w:pPr>
  </w:style>
  <w:style w:type="character" w:customStyle="1" w:styleId="FooterChar">
    <w:name w:val="Footer Char"/>
    <w:basedOn w:val="DefaultParagraphFont"/>
    <w:link w:val="Footer"/>
    <w:uiPriority w:val="99"/>
    <w:rsid w:val="00BC7B26"/>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BC7B26"/>
  </w:style>
  <w:style w:type="paragraph" w:styleId="Header">
    <w:name w:val="header"/>
    <w:basedOn w:val="Normal"/>
    <w:link w:val="HeaderChar"/>
    <w:uiPriority w:val="99"/>
    <w:unhideWhenUsed/>
    <w:rsid w:val="00BC7B26"/>
    <w:pPr>
      <w:tabs>
        <w:tab w:val="center" w:pos="4513"/>
        <w:tab w:val="right" w:pos="9026"/>
      </w:tabs>
    </w:pPr>
  </w:style>
  <w:style w:type="character" w:customStyle="1" w:styleId="HeaderChar">
    <w:name w:val="Header Char"/>
    <w:basedOn w:val="DefaultParagraphFont"/>
    <w:link w:val="Header"/>
    <w:uiPriority w:val="99"/>
    <w:rsid w:val="00BC7B26"/>
    <w:rPr>
      <w:rFonts w:ascii="Times New Roman" w:eastAsia="Times New Roman" w:hAnsi="Times New Roman" w:cs="Times New Roman"/>
      <w:kern w:val="0"/>
      <w:lang w:eastAsia="en-GB"/>
      <w14:ligatures w14:val="none"/>
    </w:rPr>
  </w:style>
  <w:style w:type="character" w:styleId="CommentReference">
    <w:name w:val="annotation reference"/>
    <w:uiPriority w:val="99"/>
    <w:semiHidden/>
    <w:unhideWhenUsed/>
    <w:rsid w:val="006D254B"/>
    <w:rPr>
      <w:sz w:val="16"/>
      <w:szCs w:val="16"/>
    </w:rPr>
  </w:style>
  <w:style w:type="character" w:styleId="Hyperlink">
    <w:name w:val="Hyperlink"/>
    <w:uiPriority w:val="99"/>
    <w:rsid w:val="00291862"/>
    <w:rPr>
      <w:color w:val="0000FF"/>
      <w:u w:val="single"/>
    </w:rPr>
  </w:style>
  <w:style w:type="paragraph" w:customStyle="1" w:styleId="deleteasappropriate">
    <w:name w:val="delete as appropriate"/>
    <w:basedOn w:val="Normal"/>
    <w:qFormat/>
    <w:rsid w:val="00291862"/>
    <w:rPr>
      <w:i/>
      <w:sz w:val="20"/>
    </w:rPr>
  </w:style>
  <w:style w:type="paragraph" w:styleId="FootnoteText">
    <w:name w:val="footnote text"/>
    <w:basedOn w:val="Normal"/>
    <w:link w:val="FootnoteTextChar"/>
    <w:uiPriority w:val="99"/>
    <w:unhideWhenUsed/>
    <w:rsid w:val="00291862"/>
    <w:rPr>
      <w:sz w:val="20"/>
      <w:szCs w:val="20"/>
      <w:lang w:val="x-none"/>
    </w:rPr>
  </w:style>
  <w:style w:type="character" w:customStyle="1" w:styleId="FootnoteTextChar">
    <w:name w:val="Footnote Text Char"/>
    <w:basedOn w:val="DefaultParagraphFont"/>
    <w:link w:val="FootnoteText"/>
    <w:uiPriority w:val="99"/>
    <w:rsid w:val="00291862"/>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291862"/>
    <w:rPr>
      <w:vertAlign w:val="superscript"/>
    </w:rPr>
  </w:style>
  <w:style w:type="paragraph" w:customStyle="1" w:styleId="H2">
    <w:name w:val="H2"/>
    <w:basedOn w:val="Normal"/>
    <w:next w:val="Normal"/>
    <w:qFormat/>
    <w:rsid w:val="00A209F7"/>
    <w:pPr>
      <w:keepNext/>
    </w:pPr>
    <w:rPr>
      <w:rFonts w:cs="Arial"/>
      <w:b/>
    </w:rPr>
  </w:style>
  <w:style w:type="table" w:styleId="TableGrid">
    <w:name w:val="Table Grid"/>
    <w:basedOn w:val="TableNormal"/>
    <w:uiPriority w:val="39"/>
    <w:rsid w:val="00C93C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D1FFA"/>
    <w:rPr>
      <w:color w:val="96607D" w:themeColor="followedHyperlink"/>
      <w:u w:val="single"/>
    </w:rPr>
  </w:style>
  <w:style w:type="character" w:styleId="UnresolvedMention">
    <w:name w:val="Unresolved Mention"/>
    <w:basedOn w:val="DefaultParagraphFont"/>
    <w:uiPriority w:val="99"/>
    <w:semiHidden/>
    <w:unhideWhenUsed/>
    <w:rsid w:val="00783C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org.uk/make-a-complain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1557</Words>
  <Characters>8876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Mayhew</dc:creator>
  <cp:keywords/>
  <dc:description/>
  <cp:lastModifiedBy>Sarah Mayhew</cp:lastModifiedBy>
  <cp:revision>3</cp:revision>
  <cp:lastPrinted>2025-11-14T12:08:00Z</cp:lastPrinted>
  <dcterms:created xsi:type="dcterms:W3CDTF">2026-09-22T16:58:00Z</dcterms:created>
  <dcterms:modified xsi:type="dcterms:W3CDTF">2026-09-22T17:22:00Z</dcterms:modified>
</cp:coreProperties>
</file>