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CA2414" w14:textId="77777777" w:rsidR="00B61B7C" w:rsidRPr="00B61B7C" w:rsidRDefault="00903B3D" w:rsidP="00B61B7C">
      <w:pPr>
        <w:pStyle w:val="H1"/>
        <w:rPr>
          <w:rFonts w:ascii="Calibri" w:hAnsi="Calibri" w:cs="Calibri"/>
          <w:u w:val="single"/>
        </w:rPr>
      </w:pPr>
      <w:bookmarkStart w:id="0" w:name="_Toc204768285"/>
      <w:r w:rsidRPr="00AD51C4">
        <w:rPr>
          <w:rFonts w:ascii="Calibri" w:hAnsi="Calibri" w:cs="Calibri"/>
          <w:noProof/>
          <w14:ligatures w14:val="standardContextual"/>
        </w:rPr>
        <w:drawing>
          <wp:anchor distT="0" distB="0" distL="114300" distR="114300" simplePos="0" relativeHeight="251658240" behindDoc="1" locked="0" layoutInCell="1" allowOverlap="1" wp14:anchorId="334D2560" wp14:editId="6001DFBE">
            <wp:simplePos x="0" y="0"/>
            <wp:positionH relativeFrom="column">
              <wp:posOffset>5690040</wp:posOffset>
            </wp:positionH>
            <wp:positionV relativeFrom="paragraph">
              <wp:posOffset>-387720</wp:posOffset>
            </wp:positionV>
            <wp:extent cx="1220375" cy="983255"/>
            <wp:effectExtent l="0" t="0" r="0" b="0"/>
            <wp:wrapNone/>
            <wp:docPr id="164702214" name="Picture 1" descr="A group of children holding books and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2214" name="Picture 1" descr="A group of children holding books and a sig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0375" cy="983255"/>
                    </a:xfrm>
                    <a:prstGeom prst="rect">
                      <a:avLst/>
                    </a:prstGeom>
                  </pic:spPr>
                </pic:pic>
              </a:graphicData>
            </a:graphic>
            <wp14:sizeRelH relativeFrom="page">
              <wp14:pctWidth>0</wp14:pctWidth>
            </wp14:sizeRelH>
            <wp14:sizeRelV relativeFrom="page">
              <wp14:pctHeight>0</wp14:pctHeight>
            </wp14:sizeRelV>
          </wp:anchor>
        </w:drawing>
      </w:r>
      <w:bookmarkStart w:id="1" w:name="_Toc204768283"/>
      <w:bookmarkStart w:id="2" w:name="_Toc204768333"/>
      <w:bookmarkEnd w:id="0"/>
      <w:bookmarkEnd w:id="1"/>
      <w:r w:rsidR="00AD51C4" w:rsidRPr="00AD51C4">
        <w:rPr>
          <w:rFonts w:ascii="Calibri" w:hAnsi="Calibri" w:cs="Calibri"/>
        </w:rPr>
        <w:t xml:space="preserve"> </w:t>
      </w:r>
      <w:bookmarkStart w:id="3" w:name="_Toc204768335"/>
      <w:r w:rsidR="00B61B7C" w:rsidRPr="00B61B7C">
        <w:rPr>
          <w:rFonts w:ascii="Calibri" w:hAnsi="Calibri" w:cs="Calibri"/>
          <w:u w:val="single"/>
        </w:rPr>
        <w:t xml:space="preserve">Promoting Positive Behaviour Policy </w:t>
      </w:r>
      <w:bookmarkEnd w:id="3"/>
    </w:p>
    <w:bookmarkEnd w:id="2"/>
    <w:p w14:paraId="4887E4BE" w14:textId="77777777" w:rsidR="00AD51C4" w:rsidRDefault="00AD51C4" w:rsidP="00AD51C4">
      <w:pPr>
        <w:jc w:val="center"/>
        <w:rPr>
          <w:rFonts w:ascii="Calibri" w:hAnsi="Calibri" w:cs="Calibri"/>
          <w:b/>
          <w:bCs/>
          <w:sz w:val="36"/>
          <w:szCs w:val="36"/>
        </w:rPr>
      </w:pPr>
    </w:p>
    <w:p w14:paraId="69D0C659" w14:textId="77777777" w:rsidR="00B61B7C" w:rsidRPr="00031F7A" w:rsidRDefault="00B61B7C" w:rsidP="00B61B7C">
      <w:pPr>
        <w:jc w:val="both"/>
        <w:rPr>
          <w:rFonts w:ascii="Calibri" w:hAnsi="Calibri" w:cs="Calibri"/>
        </w:rPr>
      </w:pPr>
    </w:p>
    <w:p w14:paraId="70964805" w14:textId="77777777" w:rsidR="00930537" w:rsidRPr="00930537" w:rsidRDefault="00B61B7C" w:rsidP="00930537">
      <w:pPr>
        <w:jc w:val="both"/>
        <w:rPr>
          <w:rFonts w:ascii="Calibri" w:hAnsi="Calibri" w:cs="Calibri"/>
          <w:bCs/>
        </w:rPr>
      </w:pPr>
      <w:r w:rsidRPr="00031F7A">
        <w:rPr>
          <w:rFonts w:ascii="Calibri" w:hAnsi="Calibri" w:cs="Calibri"/>
        </w:rPr>
        <w:t xml:space="preserve">At </w:t>
      </w:r>
      <w:r w:rsidR="00930537" w:rsidRPr="00930537">
        <w:rPr>
          <w:rFonts w:ascii="Calibri" w:hAnsi="Calibri" w:cs="Calibri"/>
          <w:bCs/>
        </w:rPr>
        <w:t>Little Treasures Nursery we believe that children flourish when they feel safe, secure, understood and valued. Practitioners provide warm, responsive relationships, act as positive role models and support children to understand their feelings, develop relationships and gradually build the skills needed for self-regulation.</w:t>
      </w:r>
    </w:p>
    <w:p w14:paraId="5055CF37" w14:textId="77777777" w:rsidR="00930537" w:rsidRPr="00930537" w:rsidRDefault="00930537" w:rsidP="00930537">
      <w:pPr>
        <w:jc w:val="both"/>
        <w:rPr>
          <w:rFonts w:ascii="Calibri" w:hAnsi="Calibri" w:cs="Calibri"/>
          <w:bCs/>
        </w:rPr>
      </w:pPr>
    </w:p>
    <w:p w14:paraId="06FB644D" w14:textId="77777777" w:rsidR="00930537" w:rsidRPr="00930537" w:rsidRDefault="00930537" w:rsidP="00930537">
      <w:pPr>
        <w:jc w:val="both"/>
        <w:rPr>
          <w:rFonts w:ascii="Calibri" w:hAnsi="Calibri" w:cs="Calibri"/>
          <w:bCs/>
        </w:rPr>
      </w:pPr>
      <w:r w:rsidRPr="00930537">
        <w:rPr>
          <w:rFonts w:ascii="Calibri" w:hAnsi="Calibri" w:cs="Calibri"/>
          <w:bCs/>
        </w:rPr>
        <w:t>Young children often need adults to help them regulate their emotions and behaviour. We therefore place co-regulation at the heart of our approach: practitioners remain calm, acknowledge children’s feelings, help them feel safe and supported, and guide them towards increasingly independent ways of managing emotions, relationships and conflict.</w:t>
      </w:r>
    </w:p>
    <w:p w14:paraId="75437FFD" w14:textId="77777777" w:rsidR="00930537" w:rsidRPr="00930537" w:rsidRDefault="00930537" w:rsidP="00930537">
      <w:pPr>
        <w:jc w:val="both"/>
        <w:rPr>
          <w:rFonts w:ascii="Calibri" w:hAnsi="Calibri" w:cs="Calibri"/>
          <w:bCs/>
        </w:rPr>
      </w:pPr>
    </w:p>
    <w:p w14:paraId="3991F895" w14:textId="77777777" w:rsidR="00930537" w:rsidRPr="00930537" w:rsidRDefault="00930537" w:rsidP="00930537">
      <w:pPr>
        <w:jc w:val="both"/>
        <w:rPr>
          <w:rFonts w:ascii="Calibri" w:hAnsi="Calibri" w:cs="Calibri"/>
          <w:bCs/>
        </w:rPr>
      </w:pPr>
      <w:r w:rsidRPr="00930537">
        <w:rPr>
          <w:rFonts w:ascii="Calibri" w:hAnsi="Calibri" w:cs="Calibri"/>
          <w:bCs/>
        </w:rPr>
        <w:t>We recognise that behaviour is a form of communication. Distressed behaviour or behaviour that may cause harm can indicate an unmet need, developmental stage, communication difficulty, sensory need, health or emotional need, environmental factor or additional need. We seek to understand what may be contributing to behaviour rather than labelling the child.</w:t>
      </w:r>
    </w:p>
    <w:p w14:paraId="2FFA46B8" w14:textId="77777777" w:rsidR="00930537" w:rsidRPr="00930537" w:rsidRDefault="00930537" w:rsidP="00930537">
      <w:pPr>
        <w:jc w:val="both"/>
        <w:rPr>
          <w:rFonts w:ascii="Calibri" w:hAnsi="Calibri" w:cs="Calibri"/>
          <w:bCs/>
        </w:rPr>
      </w:pPr>
    </w:p>
    <w:p w14:paraId="2F77CB79" w14:textId="77777777" w:rsidR="00930537" w:rsidRPr="00930537" w:rsidRDefault="00930537" w:rsidP="00930537">
      <w:pPr>
        <w:jc w:val="both"/>
        <w:rPr>
          <w:rFonts w:ascii="Calibri" w:hAnsi="Calibri" w:cs="Calibri"/>
          <w:bCs/>
        </w:rPr>
      </w:pPr>
      <w:r w:rsidRPr="00930537">
        <w:rPr>
          <w:rFonts w:ascii="Calibri" w:hAnsi="Calibri" w:cs="Calibri"/>
          <w:b/>
          <w:bCs/>
        </w:rPr>
        <w:t>Leadership responsibilities</w:t>
      </w:r>
    </w:p>
    <w:p w14:paraId="21C5B780" w14:textId="77777777" w:rsidR="00930537" w:rsidRDefault="00930537" w:rsidP="00930537">
      <w:pPr>
        <w:jc w:val="both"/>
        <w:rPr>
          <w:rFonts w:ascii="Calibri" w:hAnsi="Calibri" w:cs="Calibri"/>
          <w:bCs/>
        </w:rPr>
      </w:pPr>
      <w:r w:rsidRPr="00930537">
        <w:rPr>
          <w:rFonts w:ascii="Calibri" w:hAnsi="Calibri" w:cs="Calibri"/>
          <w:bCs/>
        </w:rPr>
        <w:t>Lauren Sharp, Deputy Manager, is the nursery’s Named Behaviour Lead and has overall operational responsibility for promoting positive behaviour and co-regulation practice.</w:t>
      </w:r>
    </w:p>
    <w:p w14:paraId="271E982B" w14:textId="77777777" w:rsidR="00930537" w:rsidRPr="00930537" w:rsidRDefault="00930537" w:rsidP="00930537">
      <w:pPr>
        <w:jc w:val="both"/>
        <w:rPr>
          <w:rFonts w:ascii="Calibri" w:hAnsi="Calibri" w:cs="Calibri"/>
          <w:bCs/>
        </w:rPr>
      </w:pPr>
    </w:p>
    <w:p w14:paraId="391D7B79" w14:textId="77777777" w:rsidR="00930537" w:rsidRPr="00930537" w:rsidRDefault="00930537" w:rsidP="00930537">
      <w:pPr>
        <w:jc w:val="both"/>
        <w:rPr>
          <w:rFonts w:ascii="Calibri" w:hAnsi="Calibri" w:cs="Calibri"/>
          <w:bCs/>
        </w:rPr>
      </w:pPr>
      <w:r w:rsidRPr="00930537">
        <w:rPr>
          <w:rFonts w:ascii="Calibri" w:hAnsi="Calibri" w:cs="Calibri"/>
          <w:bCs/>
        </w:rPr>
        <w:t>Chloe Emsley, SENCO, works alongside the Behaviour Lead where behaviour may relate to SEND, communication, sensory, developmental or other additional needs. This includes supporting assessment, planning, review, reasonable adjustments and appropriate involvement of parents/carers and other professionals.</w:t>
      </w:r>
    </w:p>
    <w:p w14:paraId="3B169FDB" w14:textId="77777777" w:rsidR="00930537" w:rsidRPr="00930537" w:rsidRDefault="00930537" w:rsidP="00930537">
      <w:pPr>
        <w:jc w:val="both"/>
        <w:rPr>
          <w:rFonts w:ascii="Calibri" w:hAnsi="Calibri" w:cs="Calibri"/>
          <w:bCs/>
        </w:rPr>
      </w:pPr>
    </w:p>
    <w:p w14:paraId="6DFF78A9" w14:textId="77777777" w:rsidR="00930537" w:rsidRPr="00930537" w:rsidRDefault="00930537" w:rsidP="00930537">
      <w:pPr>
        <w:jc w:val="both"/>
        <w:rPr>
          <w:rFonts w:ascii="Calibri" w:hAnsi="Calibri" w:cs="Calibri"/>
          <w:bCs/>
        </w:rPr>
      </w:pPr>
      <w:r w:rsidRPr="00930537">
        <w:rPr>
          <w:rFonts w:ascii="Calibri" w:hAnsi="Calibri" w:cs="Calibri"/>
          <w:b/>
          <w:bCs/>
        </w:rPr>
        <w:t>Our approach</w:t>
      </w:r>
    </w:p>
    <w:p w14:paraId="7CC4DF01" w14:textId="77777777" w:rsidR="00930537" w:rsidRPr="00930537" w:rsidRDefault="00930537" w:rsidP="00930537">
      <w:pPr>
        <w:jc w:val="both"/>
        <w:rPr>
          <w:rFonts w:ascii="Calibri" w:hAnsi="Calibri" w:cs="Calibri"/>
          <w:bCs/>
        </w:rPr>
      </w:pPr>
      <w:r w:rsidRPr="00930537">
        <w:rPr>
          <w:rFonts w:ascii="Calibri" w:hAnsi="Calibri" w:cs="Calibri"/>
          <w:bCs/>
        </w:rPr>
        <w:t>We support children’s personal, social and emotional development through responsive relationships, consistent expectations and developmentally appropriate boundaries.</w:t>
      </w:r>
    </w:p>
    <w:p w14:paraId="27AC340F" w14:textId="3EECDAA0"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We recognise every child as an individual and take account of their age, development, communication, experiences and needs.</w:t>
      </w:r>
    </w:p>
    <w:p w14:paraId="1455DF52" w14:textId="0EDA7AEF"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 xml:space="preserve">We provide warm and responsive </w:t>
      </w:r>
      <w:proofErr w:type="gramStart"/>
      <w:r w:rsidRPr="00930537">
        <w:rPr>
          <w:rFonts w:ascii="Calibri" w:hAnsi="Calibri" w:cs="Calibri"/>
          <w:bCs/>
        </w:rPr>
        <w:t>relationships</w:t>
      </w:r>
      <w:proofErr w:type="gramEnd"/>
      <w:r w:rsidRPr="00930537">
        <w:rPr>
          <w:rFonts w:ascii="Calibri" w:hAnsi="Calibri" w:cs="Calibri"/>
          <w:bCs/>
        </w:rPr>
        <w:t xml:space="preserve"> so children feel respected, comforted and supported during times of stress.</w:t>
      </w:r>
    </w:p>
    <w:p w14:paraId="3D650549" w14:textId="1B687500"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We recognise that some behaviours, including biting and physical expressions of frustration, can be part of typical early development.</w:t>
      </w:r>
    </w:p>
    <w:p w14:paraId="678899B5" w14:textId="1BE87003"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We support children to recognise and name feelings and gradually develop empathy, problem-solving and self-regulation.</w:t>
      </w:r>
    </w:p>
    <w:p w14:paraId="7E7DACEF" w14:textId="327B7E31"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Practitioners model calm, respectful and caring behaviour.</w:t>
      </w:r>
    </w:p>
    <w:p w14:paraId="36605A84" w14:textId="4E39240B"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We use positive guidance, appropriate praise and encouragement without making children feel that their worth depends upon their behaviour.</w:t>
      </w:r>
    </w:p>
    <w:p w14:paraId="297D4003" w14:textId="76DB8D05"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We provide predictable routines, appropriate boundaries and environments that support children to succeed.</w:t>
      </w:r>
    </w:p>
    <w:p w14:paraId="450D868F" w14:textId="3062F585"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We work in partnership with parents/carers and aim for consistent, individualised approaches between home and nursery where appropriate.</w:t>
      </w:r>
    </w:p>
    <w:p w14:paraId="32F00320" w14:textId="77777777" w:rsidR="00930537" w:rsidRPr="00930537" w:rsidRDefault="00930537" w:rsidP="00930537">
      <w:pPr>
        <w:jc w:val="both"/>
        <w:rPr>
          <w:rFonts w:ascii="Calibri" w:hAnsi="Calibri" w:cs="Calibri"/>
          <w:bCs/>
        </w:rPr>
      </w:pPr>
    </w:p>
    <w:p w14:paraId="3CB4C109" w14:textId="77777777" w:rsidR="00930537" w:rsidRPr="00930537" w:rsidRDefault="00930537" w:rsidP="00930537">
      <w:pPr>
        <w:jc w:val="both"/>
        <w:rPr>
          <w:rFonts w:ascii="Calibri" w:hAnsi="Calibri" w:cs="Calibri"/>
          <w:bCs/>
        </w:rPr>
      </w:pPr>
      <w:r w:rsidRPr="00930537">
        <w:rPr>
          <w:rFonts w:ascii="Calibri" w:hAnsi="Calibri" w:cs="Calibri"/>
          <w:b/>
          <w:bCs/>
        </w:rPr>
        <w:t>Key person and room-team responsibility</w:t>
      </w:r>
    </w:p>
    <w:p w14:paraId="7D5E4B03" w14:textId="77777777" w:rsidR="00930537" w:rsidRPr="00930537" w:rsidRDefault="00930537" w:rsidP="00930537">
      <w:pPr>
        <w:jc w:val="both"/>
        <w:rPr>
          <w:rFonts w:ascii="Calibri" w:hAnsi="Calibri" w:cs="Calibri"/>
          <w:bCs/>
        </w:rPr>
      </w:pPr>
      <w:r w:rsidRPr="00930537">
        <w:rPr>
          <w:rFonts w:ascii="Calibri" w:hAnsi="Calibri" w:cs="Calibri"/>
          <w:bCs/>
        </w:rPr>
        <w:t>The child’s key person has an important role in knowing the child, understanding their individual needs and maintaining partnership with the family. Positive behaviour support is, however, a shared responsibility across the room team.</w:t>
      </w:r>
    </w:p>
    <w:p w14:paraId="25709CA4" w14:textId="77777777" w:rsidR="00930537" w:rsidRPr="00930537" w:rsidRDefault="00930537" w:rsidP="00930537">
      <w:pPr>
        <w:jc w:val="both"/>
        <w:rPr>
          <w:rFonts w:ascii="Calibri" w:hAnsi="Calibri" w:cs="Calibri"/>
          <w:bCs/>
        </w:rPr>
      </w:pPr>
      <w:r w:rsidRPr="00930537">
        <w:rPr>
          <w:rFonts w:ascii="Calibri" w:hAnsi="Calibri" w:cs="Calibri"/>
          <w:bCs/>
        </w:rPr>
        <w:lastRenderedPageBreak/>
        <w:t>Practitioners communicate agreed strategies so that children receive consistent and responsive support and are not dependent upon one practitioner being present.</w:t>
      </w:r>
    </w:p>
    <w:p w14:paraId="6C35FE4A" w14:textId="77777777" w:rsidR="00930537" w:rsidRPr="00930537" w:rsidRDefault="00930537" w:rsidP="00930537">
      <w:pPr>
        <w:jc w:val="both"/>
        <w:rPr>
          <w:rFonts w:ascii="Calibri" w:hAnsi="Calibri" w:cs="Calibri"/>
          <w:bCs/>
        </w:rPr>
      </w:pPr>
    </w:p>
    <w:p w14:paraId="6E695E5B" w14:textId="77777777" w:rsidR="00930537" w:rsidRPr="00930537" w:rsidRDefault="00930537" w:rsidP="00930537">
      <w:pPr>
        <w:jc w:val="both"/>
        <w:rPr>
          <w:rFonts w:ascii="Calibri" w:hAnsi="Calibri" w:cs="Calibri"/>
          <w:bCs/>
        </w:rPr>
      </w:pPr>
      <w:r w:rsidRPr="00930537">
        <w:rPr>
          <w:rFonts w:ascii="Calibri" w:hAnsi="Calibri" w:cs="Calibri"/>
          <w:b/>
          <w:bCs/>
        </w:rPr>
        <w:t>Supporting children when behaviour becomes distressed or may cause harm</w:t>
      </w:r>
    </w:p>
    <w:p w14:paraId="5B55C477" w14:textId="77777777" w:rsidR="00930537" w:rsidRPr="00930537" w:rsidRDefault="00930537" w:rsidP="00930537">
      <w:pPr>
        <w:jc w:val="both"/>
        <w:rPr>
          <w:rFonts w:ascii="Calibri" w:hAnsi="Calibri" w:cs="Calibri"/>
          <w:bCs/>
        </w:rPr>
      </w:pPr>
      <w:r w:rsidRPr="00930537">
        <w:rPr>
          <w:rFonts w:ascii="Calibri" w:hAnsi="Calibri" w:cs="Calibri"/>
          <w:bCs/>
        </w:rPr>
        <w:t>When a child is distressed, overwhelmed or displaying behaviour that may cause harm, practitioners will respond calmly and proportionately.</w:t>
      </w:r>
    </w:p>
    <w:p w14:paraId="045EE95E" w14:textId="2225A526"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The immediate safety and wellbeing of all children and adults will be considered first.</w:t>
      </w:r>
    </w:p>
    <w:p w14:paraId="482B7059" w14:textId="5272FE34"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The child’s feelings will be acknowledged while clear, developmentally appropriate boundaries are maintained.</w:t>
      </w:r>
    </w:p>
    <w:p w14:paraId="4581DED3" w14:textId="5A8148B2"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Practitioners may use distraction, redirection, environmental changes, co-regulation or other appropriate strategies according to the child and circumstances.</w:t>
      </w:r>
    </w:p>
    <w:p w14:paraId="224E0BFC" w14:textId="58010EF0"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The child who has been hurt or upset will be comforted and supported.</w:t>
      </w:r>
    </w:p>
    <w:p w14:paraId="272E9964" w14:textId="2F2DF6D0"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Staff will make clear, in developmentally appropriate language, that it is the behaviour that is unsafe or unacceptable, not the child or their feelings.</w:t>
      </w:r>
    </w:p>
    <w:p w14:paraId="41BF58CF" w14:textId="6D3966CE"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Staff will not shout at children except where a raised voice is immediately necessary to prevent harm.</w:t>
      </w:r>
    </w:p>
    <w:p w14:paraId="64BEE1FA" w14:textId="183DE9AA"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Children will not be humiliated, shamed, isolated as punishment or deliberately made to feel excluded.</w:t>
      </w:r>
    </w:p>
    <w:p w14:paraId="09F0196D" w14:textId="77777777" w:rsidR="00930537" w:rsidRPr="00930537" w:rsidRDefault="00930537" w:rsidP="00930537">
      <w:pPr>
        <w:jc w:val="both"/>
        <w:rPr>
          <w:rFonts w:ascii="Calibri" w:hAnsi="Calibri" w:cs="Calibri"/>
          <w:bCs/>
        </w:rPr>
      </w:pPr>
    </w:p>
    <w:p w14:paraId="5B0C29C3" w14:textId="77777777" w:rsidR="00930537" w:rsidRPr="00930537" w:rsidRDefault="00930537" w:rsidP="00930537">
      <w:pPr>
        <w:jc w:val="both"/>
        <w:rPr>
          <w:rFonts w:ascii="Calibri" w:hAnsi="Calibri" w:cs="Calibri"/>
          <w:bCs/>
        </w:rPr>
      </w:pPr>
      <w:r w:rsidRPr="00930537">
        <w:rPr>
          <w:rFonts w:ascii="Calibri" w:hAnsi="Calibri" w:cs="Calibri"/>
          <w:b/>
          <w:bCs/>
        </w:rPr>
        <w:t>Repairing relationships and saying sorry</w:t>
      </w:r>
    </w:p>
    <w:p w14:paraId="7CAAFC65" w14:textId="77777777" w:rsidR="00930537" w:rsidRDefault="00930537" w:rsidP="00930537">
      <w:pPr>
        <w:jc w:val="both"/>
        <w:rPr>
          <w:rFonts w:ascii="Calibri" w:hAnsi="Calibri" w:cs="Calibri"/>
          <w:bCs/>
        </w:rPr>
      </w:pPr>
      <w:r w:rsidRPr="00930537">
        <w:rPr>
          <w:rFonts w:ascii="Calibri" w:hAnsi="Calibri" w:cs="Calibri"/>
          <w:bCs/>
        </w:rPr>
        <w:t>Children are supported to understand, at a level appropriate to their development, how their actions may have affected another person. We do not force children to say sorry.</w:t>
      </w:r>
    </w:p>
    <w:p w14:paraId="1215C379" w14:textId="77777777" w:rsidR="00930537" w:rsidRPr="00930537" w:rsidRDefault="00930537" w:rsidP="00930537">
      <w:pPr>
        <w:jc w:val="both"/>
        <w:rPr>
          <w:rFonts w:ascii="Calibri" w:hAnsi="Calibri" w:cs="Calibri"/>
          <w:bCs/>
        </w:rPr>
      </w:pPr>
    </w:p>
    <w:p w14:paraId="46A1B7BC" w14:textId="77777777" w:rsidR="00930537" w:rsidRPr="00930537" w:rsidRDefault="00930537" w:rsidP="00930537">
      <w:pPr>
        <w:jc w:val="both"/>
        <w:rPr>
          <w:rFonts w:ascii="Calibri" w:hAnsi="Calibri" w:cs="Calibri"/>
          <w:bCs/>
        </w:rPr>
      </w:pPr>
      <w:r w:rsidRPr="00930537">
        <w:rPr>
          <w:rFonts w:ascii="Calibri" w:hAnsi="Calibri" w:cs="Calibri"/>
          <w:bCs/>
        </w:rPr>
        <w:t>Where a child has sufficient understanding, practitioners may support them to repair the situation in a meaningful way, for example by checking whether another child is okay, helping to put something right, offering comfort or choosing to apologise.</w:t>
      </w:r>
    </w:p>
    <w:p w14:paraId="451289AE" w14:textId="77777777" w:rsidR="00930537" w:rsidRPr="00930537" w:rsidRDefault="00930537" w:rsidP="00930537">
      <w:pPr>
        <w:jc w:val="both"/>
        <w:rPr>
          <w:rFonts w:ascii="Calibri" w:hAnsi="Calibri" w:cs="Calibri"/>
          <w:bCs/>
        </w:rPr>
      </w:pPr>
    </w:p>
    <w:p w14:paraId="73389EA4" w14:textId="77777777" w:rsidR="00930537" w:rsidRPr="00930537" w:rsidRDefault="00930537" w:rsidP="00930537">
      <w:pPr>
        <w:jc w:val="both"/>
        <w:rPr>
          <w:rFonts w:ascii="Calibri" w:hAnsi="Calibri" w:cs="Calibri"/>
          <w:bCs/>
        </w:rPr>
      </w:pPr>
      <w:r w:rsidRPr="00930537">
        <w:rPr>
          <w:rFonts w:ascii="Calibri" w:hAnsi="Calibri" w:cs="Calibri"/>
          <w:b/>
          <w:bCs/>
        </w:rPr>
        <w:t>Understanding underlying needs</w:t>
      </w:r>
    </w:p>
    <w:p w14:paraId="5E2AEFE3" w14:textId="108BDC0F" w:rsidR="00930537" w:rsidRPr="00930537" w:rsidRDefault="00930537" w:rsidP="00930537">
      <w:pPr>
        <w:jc w:val="both"/>
        <w:rPr>
          <w:rFonts w:ascii="Calibri" w:hAnsi="Calibri" w:cs="Calibri"/>
          <w:bCs/>
        </w:rPr>
      </w:pPr>
      <w:r w:rsidRPr="00930537">
        <w:rPr>
          <w:rFonts w:ascii="Calibri" w:hAnsi="Calibri" w:cs="Calibri"/>
          <w:bCs/>
        </w:rPr>
        <w:t>Where behaviour is persistent, significantly distressed or presents an ongoing risk of harm, staff will consider what the child may be communicating and whether additional assessment or support is required. Factors considered may include:</w:t>
      </w:r>
    </w:p>
    <w:p w14:paraId="3041D07A" w14:textId="74F107BF"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communication and language development</w:t>
      </w:r>
    </w:p>
    <w:p w14:paraId="67E79935" w14:textId="753C5DA8"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SEND or other developmental needs</w:t>
      </w:r>
    </w:p>
    <w:p w14:paraId="3AED6BA2" w14:textId="2BCE2CC8"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sensory needs</w:t>
      </w:r>
    </w:p>
    <w:p w14:paraId="4146F67A" w14:textId="56145046"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health, pain, discomfort, hunger, tiredness or sleep</w:t>
      </w:r>
    </w:p>
    <w:p w14:paraId="5A6A6AE1" w14:textId="4FEEF5B4"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relationships and attachment needs</w:t>
      </w:r>
    </w:p>
    <w:p w14:paraId="3F931B4C" w14:textId="7E0A0361"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changes or experiences at home</w:t>
      </w:r>
    </w:p>
    <w:p w14:paraId="098AF91F" w14:textId="65E667AB"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routines, transitions, expectations or environmental factors</w:t>
      </w:r>
    </w:p>
    <w:p w14:paraId="3383CAD1" w14:textId="4E225830"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adverse experiences, emotional wellbeing or other relevant circumstances.</w:t>
      </w:r>
    </w:p>
    <w:p w14:paraId="62088260" w14:textId="77777777" w:rsidR="00930537" w:rsidRPr="00930537" w:rsidRDefault="00930537" w:rsidP="00930537">
      <w:pPr>
        <w:jc w:val="both"/>
        <w:rPr>
          <w:rFonts w:ascii="Calibri" w:hAnsi="Calibri" w:cs="Calibri"/>
          <w:bCs/>
        </w:rPr>
      </w:pPr>
      <w:r w:rsidRPr="00930537">
        <w:rPr>
          <w:rFonts w:ascii="Calibri" w:hAnsi="Calibri" w:cs="Calibri"/>
          <w:bCs/>
        </w:rPr>
        <w:t xml:space="preserve">Parents/carers will be involved </w:t>
      </w:r>
      <w:proofErr w:type="gramStart"/>
      <w:r w:rsidRPr="00930537">
        <w:rPr>
          <w:rFonts w:ascii="Calibri" w:hAnsi="Calibri" w:cs="Calibri"/>
          <w:bCs/>
        </w:rPr>
        <w:t>sensitively</w:t>
      </w:r>
      <w:proofErr w:type="gramEnd"/>
      <w:r w:rsidRPr="00930537">
        <w:rPr>
          <w:rFonts w:ascii="Calibri" w:hAnsi="Calibri" w:cs="Calibri"/>
          <w:bCs/>
        </w:rPr>
        <w:t xml:space="preserve"> and the SENCO will be involved where SEND, communication, sensory or developmental needs may be contributing.</w:t>
      </w:r>
    </w:p>
    <w:p w14:paraId="7B7E7D87" w14:textId="77777777" w:rsidR="00930537" w:rsidRPr="00930537" w:rsidRDefault="00930537" w:rsidP="00930537">
      <w:pPr>
        <w:jc w:val="both"/>
        <w:rPr>
          <w:rFonts w:ascii="Calibri" w:hAnsi="Calibri" w:cs="Calibri"/>
          <w:bCs/>
        </w:rPr>
      </w:pPr>
    </w:p>
    <w:p w14:paraId="3EA2B062" w14:textId="77777777" w:rsidR="00930537" w:rsidRPr="00930537" w:rsidRDefault="00930537" w:rsidP="00930537">
      <w:pPr>
        <w:jc w:val="both"/>
        <w:rPr>
          <w:rFonts w:ascii="Calibri" w:hAnsi="Calibri" w:cs="Calibri"/>
          <w:bCs/>
        </w:rPr>
      </w:pPr>
      <w:r w:rsidRPr="00930537">
        <w:rPr>
          <w:rFonts w:ascii="Calibri" w:hAnsi="Calibri" w:cs="Calibri"/>
          <w:b/>
          <w:bCs/>
        </w:rPr>
        <w:t>Individual behaviour support</w:t>
      </w:r>
    </w:p>
    <w:p w14:paraId="025581B0" w14:textId="77777777" w:rsidR="00930537" w:rsidRDefault="00930537" w:rsidP="00930537">
      <w:pPr>
        <w:jc w:val="both"/>
        <w:rPr>
          <w:rFonts w:ascii="Calibri" w:hAnsi="Calibri" w:cs="Calibri"/>
          <w:bCs/>
        </w:rPr>
      </w:pPr>
      <w:r w:rsidRPr="00930537">
        <w:rPr>
          <w:rFonts w:ascii="Calibri" w:hAnsi="Calibri" w:cs="Calibri"/>
          <w:bCs/>
        </w:rPr>
        <w:t>Where a child requires additional support, we may develop an individual behaviour or co-regulation support plan in partnership with parents/carers and, where appropriate, the SENCO and other professionals.</w:t>
      </w:r>
    </w:p>
    <w:p w14:paraId="7FC30362" w14:textId="77777777" w:rsidR="00930537" w:rsidRPr="00930537" w:rsidRDefault="00930537" w:rsidP="00930537">
      <w:pPr>
        <w:jc w:val="both"/>
        <w:rPr>
          <w:rFonts w:ascii="Calibri" w:hAnsi="Calibri" w:cs="Calibri"/>
          <w:bCs/>
        </w:rPr>
      </w:pPr>
    </w:p>
    <w:p w14:paraId="255CE780" w14:textId="77777777" w:rsidR="00930537" w:rsidRPr="00930537" w:rsidRDefault="00930537" w:rsidP="00930537">
      <w:pPr>
        <w:jc w:val="both"/>
        <w:rPr>
          <w:rFonts w:ascii="Calibri" w:hAnsi="Calibri" w:cs="Calibri"/>
          <w:bCs/>
        </w:rPr>
      </w:pPr>
      <w:r w:rsidRPr="00930537">
        <w:rPr>
          <w:rFonts w:ascii="Calibri" w:hAnsi="Calibri" w:cs="Calibri"/>
          <w:bCs/>
        </w:rPr>
        <w:t>The plan may identify triggers, early signs of distress, preventative strategies, communication approaches, environmental adaptations, co-regulation strategies and agreed responses where there is a risk of harm.</w:t>
      </w:r>
    </w:p>
    <w:p w14:paraId="7829D392" w14:textId="77777777" w:rsidR="00930537" w:rsidRPr="00930537" w:rsidRDefault="00930537" w:rsidP="00930537">
      <w:pPr>
        <w:jc w:val="both"/>
        <w:rPr>
          <w:rFonts w:ascii="Calibri" w:hAnsi="Calibri" w:cs="Calibri"/>
          <w:bCs/>
        </w:rPr>
      </w:pPr>
      <w:r w:rsidRPr="00930537">
        <w:rPr>
          <w:rFonts w:ascii="Calibri" w:hAnsi="Calibri" w:cs="Calibri"/>
          <w:bCs/>
        </w:rPr>
        <w:t>Where appropriate, support will follow an assess-plan-do-review approach and will be reviewed for impact. Relevant risk assessments will be completed where behaviour creates a foreseeable risk to the child, other children or adults.</w:t>
      </w:r>
    </w:p>
    <w:p w14:paraId="77A6701D" w14:textId="77777777" w:rsidR="00930537" w:rsidRPr="00930537" w:rsidRDefault="00930537" w:rsidP="00930537">
      <w:pPr>
        <w:jc w:val="both"/>
        <w:rPr>
          <w:rFonts w:ascii="Calibri" w:hAnsi="Calibri" w:cs="Calibri"/>
          <w:bCs/>
        </w:rPr>
      </w:pPr>
    </w:p>
    <w:p w14:paraId="1618838E" w14:textId="77777777" w:rsidR="00930537" w:rsidRDefault="00930537" w:rsidP="00930537">
      <w:pPr>
        <w:jc w:val="both"/>
        <w:rPr>
          <w:rFonts w:ascii="Calibri" w:hAnsi="Calibri" w:cs="Calibri"/>
          <w:b/>
          <w:bCs/>
        </w:rPr>
      </w:pPr>
    </w:p>
    <w:p w14:paraId="4727EDEA" w14:textId="7765C3E1" w:rsidR="00930537" w:rsidRPr="00930537" w:rsidRDefault="00930537" w:rsidP="00930537">
      <w:pPr>
        <w:jc w:val="both"/>
        <w:rPr>
          <w:rFonts w:ascii="Calibri" w:hAnsi="Calibri" w:cs="Calibri"/>
          <w:bCs/>
        </w:rPr>
      </w:pPr>
      <w:r w:rsidRPr="00930537">
        <w:rPr>
          <w:rFonts w:ascii="Calibri" w:hAnsi="Calibri" w:cs="Calibri"/>
          <w:b/>
          <w:bCs/>
        </w:rPr>
        <w:lastRenderedPageBreak/>
        <w:t>Moving to a quieter or safer space</w:t>
      </w:r>
    </w:p>
    <w:p w14:paraId="61DEFAB4" w14:textId="77777777" w:rsidR="00930537" w:rsidRDefault="00930537" w:rsidP="00930537">
      <w:pPr>
        <w:jc w:val="both"/>
        <w:rPr>
          <w:rFonts w:ascii="Calibri" w:hAnsi="Calibri" w:cs="Calibri"/>
          <w:bCs/>
        </w:rPr>
      </w:pPr>
      <w:r w:rsidRPr="00930537">
        <w:rPr>
          <w:rFonts w:ascii="Calibri" w:hAnsi="Calibri" w:cs="Calibri"/>
          <w:bCs/>
        </w:rPr>
        <w:t>Where necessary for immediate safety or to reduce overwhelming stimulation, a child may be supported by a familiar practitioner to move to a quieter or safer space.</w:t>
      </w:r>
    </w:p>
    <w:p w14:paraId="24217CA2" w14:textId="77777777" w:rsidR="00930537" w:rsidRPr="00930537" w:rsidRDefault="00930537" w:rsidP="00930537">
      <w:pPr>
        <w:jc w:val="both"/>
        <w:rPr>
          <w:rFonts w:ascii="Calibri" w:hAnsi="Calibri" w:cs="Calibri"/>
          <w:bCs/>
        </w:rPr>
      </w:pPr>
    </w:p>
    <w:p w14:paraId="4244BD48" w14:textId="77777777" w:rsidR="00930537" w:rsidRPr="00930537" w:rsidRDefault="00930537" w:rsidP="00930537">
      <w:pPr>
        <w:jc w:val="both"/>
        <w:rPr>
          <w:rFonts w:ascii="Calibri" w:hAnsi="Calibri" w:cs="Calibri"/>
          <w:bCs/>
        </w:rPr>
      </w:pPr>
      <w:r w:rsidRPr="00930537">
        <w:rPr>
          <w:rFonts w:ascii="Calibri" w:hAnsi="Calibri" w:cs="Calibri"/>
          <w:bCs/>
        </w:rPr>
        <w:t>This is not used as a punishment or exclusion. The child will remain appropriately supervised and supported through co-regulation, with the aim of helping them feel safe and ready to re-engage.</w:t>
      </w:r>
    </w:p>
    <w:p w14:paraId="621E5097" w14:textId="77777777" w:rsidR="00930537" w:rsidRPr="00930537" w:rsidRDefault="00930537" w:rsidP="00930537">
      <w:pPr>
        <w:jc w:val="both"/>
        <w:rPr>
          <w:rFonts w:ascii="Calibri" w:hAnsi="Calibri" w:cs="Calibri"/>
          <w:bCs/>
        </w:rPr>
      </w:pPr>
    </w:p>
    <w:p w14:paraId="40069E1A" w14:textId="77777777" w:rsidR="00930537" w:rsidRPr="00930537" w:rsidRDefault="00930537" w:rsidP="00930537">
      <w:pPr>
        <w:jc w:val="both"/>
        <w:rPr>
          <w:rFonts w:ascii="Calibri" w:hAnsi="Calibri" w:cs="Calibri"/>
          <w:bCs/>
        </w:rPr>
      </w:pPr>
      <w:r w:rsidRPr="00930537">
        <w:rPr>
          <w:rFonts w:ascii="Calibri" w:hAnsi="Calibri" w:cs="Calibri"/>
          <w:b/>
          <w:bCs/>
        </w:rPr>
        <w:t>Physical punishment and physical intervention</w:t>
      </w:r>
    </w:p>
    <w:p w14:paraId="58EC1ED7" w14:textId="77777777" w:rsidR="00930537" w:rsidRDefault="00930537" w:rsidP="00930537">
      <w:pPr>
        <w:jc w:val="both"/>
        <w:rPr>
          <w:rFonts w:ascii="Calibri" w:hAnsi="Calibri" w:cs="Calibri"/>
          <w:bCs/>
        </w:rPr>
      </w:pPr>
      <w:r w:rsidRPr="00930537">
        <w:rPr>
          <w:rFonts w:ascii="Calibri" w:hAnsi="Calibri" w:cs="Calibri"/>
          <w:bCs/>
        </w:rPr>
        <w:t>Physical punishment, corporal punishment, threats of physical punishment and any punishment that could adversely affect a child’s wellbeing are never used.</w:t>
      </w:r>
    </w:p>
    <w:p w14:paraId="10F32540" w14:textId="77777777" w:rsidR="00930537" w:rsidRPr="00930537" w:rsidRDefault="00930537" w:rsidP="00930537">
      <w:pPr>
        <w:jc w:val="both"/>
        <w:rPr>
          <w:rFonts w:ascii="Calibri" w:hAnsi="Calibri" w:cs="Calibri"/>
          <w:bCs/>
        </w:rPr>
      </w:pPr>
    </w:p>
    <w:p w14:paraId="7567FE4F" w14:textId="77777777" w:rsidR="00930537" w:rsidRDefault="00930537" w:rsidP="00930537">
      <w:pPr>
        <w:jc w:val="both"/>
        <w:rPr>
          <w:rFonts w:ascii="Calibri" w:hAnsi="Calibri" w:cs="Calibri"/>
          <w:bCs/>
        </w:rPr>
      </w:pPr>
      <w:r w:rsidRPr="00930537">
        <w:rPr>
          <w:rFonts w:ascii="Calibri" w:hAnsi="Calibri" w:cs="Calibri"/>
          <w:bCs/>
        </w:rPr>
        <w:t>Physical intervention will only be used where it is necessary and proportionate to prevent a child from injuring themselves or another person, or to prevent serious damage to property. It will never be used as a punishment or simply to secure compliance.</w:t>
      </w:r>
    </w:p>
    <w:p w14:paraId="2CFB05CE" w14:textId="77777777" w:rsidR="00930537" w:rsidRPr="00930537" w:rsidRDefault="00930537" w:rsidP="00930537">
      <w:pPr>
        <w:jc w:val="both"/>
        <w:rPr>
          <w:rFonts w:ascii="Calibri" w:hAnsi="Calibri" w:cs="Calibri"/>
          <w:bCs/>
        </w:rPr>
      </w:pPr>
    </w:p>
    <w:p w14:paraId="31942598" w14:textId="77777777" w:rsidR="00930537" w:rsidRPr="00930537" w:rsidRDefault="00930537" w:rsidP="00930537">
      <w:pPr>
        <w:jc w:val="both"/>
        <w:rPr>
          <w:rFonts w:ascii="Calibri" w:hAnsi="Calibri" w:cs="Calibri"/>
          <w:bCs/>
        </w:rPr>
      </w:pPr>
      <w:r w:rsidRPr="00930537">
        <w:rPr>
          <w:rFonts w:ascii="Calibri" w:hAnsi="Calibri" w:cs="Calibri"/>
          <w:bCs/>
        </w:rPr>
        <w:t>In an immediate safety situation, staff may take reasonable and proportionate action to prevent harm. Emergency action to protect a child or another person is not dependent upon prior parental consent.</w:t>
      </w:r>
    </w:p>
    <w:p w14:paraId="1B730CAA" w14:textId="77777777" w:rsidR="00930537" w:rsidRPr="00930537" w:rsidRDefault="00930537" w:rsidP="00930537">
      <w:pPr>
        <w:jc w:val="both"/>
        <w:rPr>
          <w:rFonts w:ascii="Calibri" w:hAnsi="Calibri" w:cs="Calibri"/>
          <w:bCs/>
        </w:rPr>
      </w:pPr>
      <w:r w:rsidRPr="00930537">
        <w:rPr>
          <w:rFonts w:ascii="Calibri" w:hAnsi="Calibri" w:cs="Calibri"/>
          <w:bCs/>
        </w:rPr>
        <w:t>Any use of physical intervention will be recorded and parents/carers informed on the same day, or as soon as reasonably practicable.</w:t>
      </w:r>
    </w:p>
    <w:p w14:paraId="27B9A46F" w14:textId="77777777" w:rsidR="00930537" w:rsidRPr="00930537" w:rsidRDefault="00930537" w:rsidP="00930537">
      <w:pPr>
        <w:jc w:val="both"/>
        <w:rPr>
          <w:rFonts w:ascii="Calibri" w:hAnsi="Calibri" w:cs="Calibri"/>
          <w:bCs/>
        </w:rPr>
      </w:pPr>
    </w:p>
    <w:p w14:paraId="17E60587" w14:textId="77777777" w:rsidR="00930537" w:rsidRPr="00930537" w:rsidRDefault="00930537" w:rsidP="00930537">
      <w:pPr>
        <w:jc w:val="both"/>
        <w:rPr>
          <w:rFonts w:ascii="Calibri" w:hAnsi="Calibri" w:cs="Calibri"/>
          <w:bCs/>
        </w:rPr>
      </w:pPr>
      <w:r w:rsidRPr="00930537">
        <w:rPr>
          <w:rFonts w:ascii="Calibri" w:hAnsi="Calibri" w:cs="Calibri"/>
          <w:b/>
          <w:bCs/>
        </w:rPr>
        <w:t>Planned restrictive intervention</w:t>
      </w:r>
    </w:p>
    <w:p w14:paraId="6E6EBF4B" w14:textId="77777777" w:rsidR="00930537" w:rsidRPr="00930537" w:rsidRDefault="00930537" w:rsidP="00930537">
      <w:pPr>
        <w:jc w:val="both"/>
        <w:rPr>
          <w:rFonts w:ascii="Calibri" w:hAnsi="Calibri" w:cs="Calibri"/>
          <w:bCs/>
        </w:rPr>
      </w:pPr>
      <w:r w:rsidRPr="00930537">
        <w:rPr>
          <w:rFonts w:ascii="Calibri" w:hAnsi="Calibri" w:cs="Calibri"/>
          <w:bCs/>
        </w:rPr>
        <w:t>Where a child’s assessed needs indicate that specific planned physical or restrictive intervention may be required, this will only form part of an individualised plan following appropriate assessment.</w:t>
      </w:r>
    </w:p>
    <w:p w14:paraId="29AD8361" w14:textId="5AB56793"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Parents/carers will be fully involved in planning and review.</w:t>
      </w:r>
    </w:p>
    <w:p w14:paraId="0095DFB5" w14:textId="6E875D6A"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The SENCO and Behaviour Lead will be involved, with relevant professional advice sought where appropriate.</w:t>
      </w:r>
    </w:p>
    <w:p w14:paraId="10B3D077" w14:textId="52734074"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Only staff who have received appropriate training and are considered competent will use any agreed specialist technique.</w:t>
      </w:r>
    </w:p>
    <w:p w14:paraId="5D511110" w14:textId="692B68E5"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The least restrictive safe approach will be used for the shortest time necessary.</w:t>
      </w:r>
    </w:p>
    <w:p w14:paraId="0A08821F" w14:textId="2294D6E7"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Every use will be recorded, communicated to parents/carers and reviewed to consider whether changes to support or controls are required.</w:t>
      </w:r>
    </w:p>
    <w:p w14:paraId="03749F54" w14:textId="77777777" w:rsidR="00930537" w:rsidRPr="00930537" w:rsidRDefault="00930537" w:rsidP="00930537">
      <w:pPr>
        <w:jc w:val="both"/>
        <w:rPr>
          <w:rFonts w:ascii="Calibri" w:hAnsi="Calibri" w:cs="Calibri"/>
          <w:bCs/>
        </w:rPr>
      </w:pPr>
    </w:p>
    <w:p w14:paraId="2C11189B" w14:textId="77777777" w:rsidR="00930537" w:rsidRPr="00930537" w:rsidRDefault="00930537" w:rsidP="00930537">
      <w:pPr>
        <w:jc w:val="both"/>
        <w:rPr>
          <w:rFonts w:ascii="Calibri" w:hAnsi="Calibri" w:cs="Calibri"/>
          <w:bCs/>
        </w:rPr>
      </w:pPr>
      <w:r w:rsidRPr="00930537">
        <w:rPr>
          <w:rFonts w:ascii="Calibri" w:hAnsi="Calibri" w:cs="Calibri"/>
          <w:b/>
          <w:bCs/>
        </w:rPr>
        <w:t>Recording, review and partnership with parents</w:t>
      </w:r>
    </w:p>
    <w:p w14:paraId="26E9C9E7" w14:textId="77777777" w:rsidR="00930537" w:rsidRDefault="00930537" w:rsidP="00930537">
      <w:pPr>
        <w:jc w:val="both"/>
        <w:rPr>
          <w:rFonts w:ascii="Calibri" w:hAnsi="Calibri" w:cs="Calibri"/>
          <w:bCs/>
        </w:rPr>
      </w:pPr>
      <w:r w:rsidRPr="00930537">
        <w:rPr>
          <w:rFonts w:ascii="Calibri" w:hAnsi="Calibri" w:cs="Calibri"/>
          <w:bCs/>
        </w:rPr>
        <w:t>Significant incidents and any use of physical intervention will be recorded in accordance with nursery procedures. Parents/carers will be informed appropriately and involved where patterns or concerns emerge.</w:t>
      </w:r>
    </w:p>
    <w:p w14:paraId="4F3C12D6" w14:textId="77777777" w:rsidR="00930537" w:rsidRPr="00930537" w:rsidRDefault="00930537" w:rsidP="00930537">
      <w:pPr>
        <w:jc w:val="both"/>
        <w:rPr>
          <w:rFonts w:ascii="Calibri" w:hAnsi="Calibri" w:cs="Calibri"/>
          <w:bCs/>
        </w:rPr>
      </w:pPr>
    </w:p>
    <w:p w14:paraId="71F3635B" w14:textId="77777777" w:rsidR="00930537" w:rsidRDefault="00930537" w:rsidP="00930537">
      <w:pPr>
        <w:jc w:val="both"/>
        <w:rPr>
          <w:rFonts w:ascii="Calibri" w:hAnsi="Calibri" w:cs="Calibri"/>
          <w:bCs/>
        </w:rPr>
      </w:pPr>
      <w:r w:rsidRPr="00930537">
        <w:rPr>
          <w:rFonts w:ascii="Calibri" w:hAnsi="Calibri" w:cs="Calibri"/>
          <w:bCs/>
        </w:rPr>
        <w:t>Records and observations may be reviewed to identify patterns, triggers, environmental factors or support needs. Information will be handled sensitively and confidentially.</w:t>
      </w:r>
    </w:p>
    <w:p w14:paraId="234EE0DB" w14:textId="77777777" w:rsidR="00930537" w:rsidRPr="00930537" w:rsidRDefault="00930537" w:rsidP="00930537">
      <w:pPr>
        <w:jc w:val="both"/>
        <w:rPr>
          <w:rFonts w:ascii="Calibri" w:hAnsi="Calibri" w:cs="Calibri"/>
          <w:bCs/>
        </w:rPr>
      </w:pPr>
    </w:p>
    <w:p w14:paraId="21377BFE" w14:textId="77777777" w:rsidR="00930537" w:rsidRPr="00930537" w:rsidRDefault="00930537" w:rsidP="00930537">
      <w:pPr>
        <w:jc w:val="both"/>
        <w:rPr>
          <w:rFonts w:ascii="Calibri" w:hAnsi="Calibri" w:cs="Calibri"/>
          <w:bCs/>
        </w:rPr>
      </w:pPr>
      <w:r w:rsidRPr="00930537">
        <w:rPr>
          <w:rFonts w:ascii="Calibri" w:hAnsi="Calibri" w:cs="Calibri"/>
          <w:bCs/>
        </w:rPr>
        <w:t>Where additional advice is required, we may work with relevant professionals in partnership with parents/carers and in accordance with SEND and safeguarding procedures.</w:t>
      </w:r>
    </w:p>
    <w:p w14:paraId="689C8255" w14:textId="77777777" w:rsidR="00930537" w:rsidRPr="00930537" w:rsidRDefault="00930537" w:rsidP="00930537">
      <w:pPr>
        <w:jc w:val="both"/>
        <w:rPr>
          <w:rFonts w:ascii="Calibri" w:hAnsi="Calibri" w:cs="Calibri"/>
          <w:bCs/>
        </w:rPr>
      </w:pPr>
    </w:p>
    <w:p w14:paraId="5740E685" w14:textId="77777777" w:rsidR="00930537" w:rsidRPr="00930537" w:rsidRDefault="00930537" w:rsidP="00930537">
      <w:pPr>
        <w:jc w:val="both"/>
        <w:rPr>
          <w:rFonts w:ascii="Calibri" w:hAnsi="Calibri" w:cs="Calibri"/>
          <w:bCs/>
        </w:rPr>
      </w:pPr>
      <w:r w:rsidRPr="00930537">
        <w:rPr>
          <w:rFonts w:ascii="Calibri" w:hAnsi="Calibri" w:cs="Calibri"/>
          <w:b/>
          <w:bCs/>
        </w:rPr>
        <w:t>Anti-bullying and discriminatory behaviour</w:t>
      </w:r>
    </w:p>
    <w:p w14:paraId="6FD86EE1" w14:textId="77777777" w:rsidR="00930537" w:rsidRDefault="00930537" w:rsidP="00930537">
      <w:pPr>
        <w:jc w:val="both"/>
        <w:rPr>
          <w:rFonts w:ascii="Calibri" w:hAnsi="Calibri" w:cs="Calibri"/>
          <w:bCs/>
        </w:rPr>
      </w:pPr>
      <w:r w:rsidRPr="00930537">
        <w:rPr>
          <w:rFonts w:ascii="Calibri" w:hAnsi="Calibri" w:cs="Calibri"/>
          <w:bCs/>
        </w:rPr>
        <w:t>We do not accept bullying, deliberate intimidation or discriminatory behaviour. We also recognise that isolated physical aggression, conflict or hurtful words in very young children do not automatically constitute bullying.</w:t>
      </w:r>
    </w:p>
    <w:p w14:paraId="50E858D6" w14:textId="77777777" w:rsidR="00930537" w:rsidRPr="00930537" w:rsidRDefault="00930537" w:rsidP="00930537">
      <w:pPr>
        <w:jc w:val="both"/>
        <w:rPr>
          <w:rFonts w:ascii="Calibri" w:hAnsi="Calibri" w:cs="Calibri"/>
          <w:bCs/>
        </w:rPr>
      </w:pPr>
    </w:p>
    <w:p w14:paraId="5D22A386" w14:textId="77777777" w:rsidR="00930537" w:rsidRPr="00930537" w:rsidRDefault="00930537" w:rsidP="00930537">
      <w:pPr>
        <w:jc w:val="both"/>
        <w:rPr>
          <w:rFonts w:ascii="Calibri" w:hAnsi="Calibri" w:cs="Calibri"/>
          <w:bCs/>
        </w:rPr>
      </w:pPr>
      <w:r w:rsidRPr="00930537">
        <w:rPr>
          <w:rFonts w:ascii="Calibri" w:hAnsi="Calibri" w:cs="Calibri"/>
          <w:bCs/>
        </w:rPr>
        <w:t>Where there is repeated behaviour that causes another child distress or fear, staff will intervene, support all children involved, consider underlying needs and work with parents/carers to agree appropriate support.</w:t>
      </w:r>
    </w:p>
    <w:p w14:paraId="14E83A34" w14:textId="77777777" w:rsidR="00930537" w:rsidRPr="00930537" w:rsidRDefault="00930537" w:rsidP="00930537">
      <w:pPr>
        <w:jc w:val="both"/>
        <w:rPr>
          <w:rFonts w:ascii="Calibri" w:hAnsi="Calibri" w:cs="Calibri"/>
          <w:bCs/>
        </w:rPr>
      </w:pPr>
      <w:r w:rsidRPr="00930537">
        <w:rPr>
          <w:rFonts w:ascii="Calibri" w:hAnsi="Calibri" w:cs="Calibri"/>
          <w:bCs/>
        </w:rPr>
        <w:lastRenderedPageBreak/>
        <w:t>Discriminatory language or behaviour will be challenged appropriately and managed in accordance with the nursery’s Inclusion &amp; Equality and Dealing with Discriminatory Behaviour arrangements.</w:t>
      </w:r>
    </w:p>
    <w:p w14:paraId="2C0D8D4C" w14:textId="77777777" w:rsidR="00930537" w:rsidRPr="00930537" w:rsidRDefault="00930537" w:rsidP="00930537">
      <w:pPr>
        <w:jc w:val="both"/>
        <w:rPr>
          <w:rFonts w:ascii="Calibri" w:hAnsi="Calibri" w:cs="Calibri"/>
          <w:bCs/>
        </w:rPr>
      </w:pPr>
    </w:p>
    <w:p w14:paraId="1EF25D20" w14:textId="77777777" w:rsidR="00930537" w:rsidRPr="00930537" w:rsidRDefault="00930537" w:rsidP="00930537">
      <w:pPr>
        <w:jc w:val="both"/>
        <w:rPr>
          <w:rFonts w:ascii="Calibri" w:hAnsi="Calibri" w:cs="Calibri"/>
          <w:bCs/>
        </w:rPr>
      </w:pPr>
      <w:r w:rsidRPr="00930537">
        <w:rPr>
          <w:rFonts w:ascii="Calibri" w:hAnsi="Calibri" w:cs="Calibri"/>
          <w:b/>
          <w:bCs/>
        </w:rPr>
        <w:t>Staff reflection, knowledge and consistency</w:t>
      </w:r>
    </w:p>
    <w:p w14:paraId="52EB5729" w14:textId="20779003"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Staff are expected to reflect on their own responses and ensure that their language, tone and actions remain calm, respectful and developmentally appropriate.</w:t>
      </w:r>
    </w:p>
    <w:p w14:paraId="297BA520" w14:textId="17AFEFDC"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Co-regulation, behaviour as communication, physical-intervention boundaries and individual support form part of staff induction and ongoing practice development.</w:t>
      </w:r>
    </w:p>
    <w:p w14:paraId="077A7F51" w14:textId="365B342D"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The Behaviour Lead and SENCO support staff where additional guidance, coaching or consistency is required.</w:t>
      </w:r>
    </w:p>
    <w:p w14:paraId="0172ECDE" w14:textId="137C6E22" w:rsidR="00930537" w:rsidRPr="00930537" w:rsidRDefault="00930537">
      <w:pPr>
        <w:pStyle w:val="ListParagraph"/>
        <w:numPr>
          <w:ilvl w:val="0"/>
          <w:numId w:val="1"/>
        </w:numPr>
        <w:jc w:val="both"/>
        <w:rPr>
          <w:rFonts w:ascii="Calibri" w:hAnsi="Calibri" w:cs="Calibri"/>
          <w:bCs/>
        </w:rPr>
      </w:pPr>
      <w:r w:rsidRPr="00930537">
        <w:rPr>
          <w:rFonts w:ascii="Calibri" w:hAnsi="Calibri" w:cs="Calibri"/>
          <w:bCs/>
        </w:rPr>
        <w:t>Room Leaders help ensure agreed strategies are understood and implemented consistently by the room team.</w:t>
      </w:r>
    </w:p>
    <w:p w14:paraId="30F5BB18" w14:textId="77777777" w:rsidR="00930537" w:rsidRPr="00930537" w:rsidRDefault="00930537" w:rsidP="00930537">
      <w:pPr>
        <w:jc w:val="both"/>
        <w:rPr>
          <w:rFonts w:ascii="Calibri" w:hAnsi="Calibri" w:cs="Calibri"/>
          <w:bCs/>
        </w:rPr>
      </w:pPr>
    </w:p>
    <w:p w14:paraId="5E175545" w14:textId="77777777" w:rsidR="00930537" w:rsidRPr="00930537" w:rsidRDefault="00930537" w:rsidP="00930537">
      <w:pPr>
        <w:jc w:val="both"/>
        <w:rPr>
          <w:rFonts w:ascii="Calibri" w:hAnsi="Calibri" w:cs="Calibri"/>
          <w:bCs/>
        </w:rPr>
      </w:pPr>
      <w:r w:rsidRPr="00930537">
        <w:rPr>
          <w:rFonts w:ascii="Calibri" w:hAnsi="Calibri" w:cs="Calibri"/>
          <w:b/>
          <w:bCs/>
        </w:rPr>
        <w:t>Related policies and procedures</w:t>
      </w:r>
    </w:p>
    <w:p w14:paraId="402F1D55" w14:textId="77777777" w:rsidR="00930537" w:rsidRPr="00930537" w:rsidRDefault="00930537" w:rsidP="00930537">
      <w:pPr>
        <w:jc w:val="both"/>
        <w:rPr>
          <w:rFonts w:ascii="Calibri" w:hAnsi="Calibri" w:cs="Calibri"/>
          <w:bCs/>
        </w:rPr>
      </w:pPr>
      <w:r w:rsidRPr="00930537">
        <w:rPr>
          <w:rFonts w:ascii="Calibri" w:hAnsi="Calibri" w:cs="Calibri"/>
          <w:b/>
          <w:bCs/>
        </w:rPr>
        <w:t>•</w:t>
      </w:r>
      <w:r w:rsidRPr="00930537">
        <w:rPr>
          <w:rFonts w:ascii="Calibri" w:hAnsi="Calibri" w:cs="Calibri"/>
          <w:bCs/>
        </w:rPr>
        <w:t xml:space="preserve">  Safeguarding Children and Child Protection Policy</w:t>
      </w:r>
    </w:p>
    <w:p w14:paraId="6A851F44" w14:textId="77777777" w:rsidR="00930537" w:rsidRPr="00930537" w:rsidRDefault="00930537" w:rsidP="00930537">
      <w:pPr>
        <w:jc w:val="both"/>
        <w:rPr>
          <w:rFonts w:ascii="Calibri" w:hAnsi="Calibri" w:cs="Calibri"/>
          <w:bCs/>
        </w:rPr>
      </w:pPr>
      <w:r w:rsidRPr="00930537">
        <w:rPr>
          <w:rFonts w:ascii="Calibri" w:hAnsi="Calibri" w:cs="Calibri"/>
          <w:b/>
          <w:bCs/>
        </w:rPr>
        <w:t>•</w:t>
      </w:r>
      <w:r w:rsidRPr="00930537">
        <w:rPr>
          <w:rFonts w:ascii="Calibri" w:hAnsi="Calibri" w:cs="Calibri"/>
          <w:bCs/>
        </w:rPr>
        <w:t xml:space="preserve">  SEND Policy</w:t>
      </w:r>
    </w:p>
    <w:p w14:paraId="100D684B" w14:textId="77777777" w:rsidR="00930537" w:rsidRPr="00930537" w:rsidRDefault="00930537" w:rsidP="00930537">
      <w:pPr>
        <w:jc w:val="both"/>
        <w:rPr>
          <w:rFonts w:ascii="Calibri" w:hAnsi="Calibri" w:cs="Calibri"/>
          <w:bCs/>
        </w:rPr>
      </w:pPr>
      <w:r w:rsidRPr="00930537">
        <w:rPr>
          <w:rFonts w:ascii="Calibri" w:hAnsi="Calibri" w:cs="Calibri"/>
          <w:b/>
          <w:bCs/>
        </w:rPr>
        <w:t>•</w:t>
      </w:r>
      <w:r w:rsidRPr="00930537">
        <w:rPr>
          <w:rFonts w:ascii="Calibri" w:hAnsi="Calibri" w:cs="Calibri"/>
          <w:bCs/>
        </w:rPr>
        <w:t xml:space="preserve">  Inclusion &amp; Equality Policy</w:t>
      </w:r>
    </w:p>
    <w:p w14:paraId="6D66D0FF" w14:textId="77777777" w:rsidR="00930537" w:rsidRPr="00930537" w:rsidRDefault="00930537" w:rsidP="00930537">
      <w:pPr>
        <w:jc w:val="both"/>
        <w:rPr>
          <w:rFonts w:ascii="Calibri" w:hAnsi="Calibri" w:cs="Calibri"/>
          <w:bCs/>
        </w:rPr>
      </w:pPr>
      <w:r w:rsidRPr="00930537">
        <w:rPr>
          <w:rFonts w:ascii="Calibri" w:hAnsi="Calibri" w:cs="Calibri"/>
          <w:b/>
          <w:bCs/>
        </w:rPr>
        <w:t>•</w:t>
      </w:r>
      <w:r w:rsidRPr="00930537">
        <w:rPr>
          <w:rFonts w:ascii="Calibri" w:hAnsi="Calibri" w:cs="Calibri"/>
          <w:bCs/>
        </w:rPr>
        <w:t xml:space="preserve">  Dealing with Discriminatory Behaviour Policy</w:t>
      </w:r>
    </w:p>
    <w:p w14:paraId="1C6CB8FB" w14:textId="77777777" w:rsidR="00930537" w:rsidRPr="00930537" w:rsidRDefault="00930537" w:rsidP="00930537">
      <w:pPr>
        <w:jc w:val="both"/>
        <w:rPr>
          <w:rFonts w:ascii="Calibri" w:hAnsi="Calibri" w:cs="Calibri"/>
          <w:bCs/>
        </w:rPr>
      </w:pPr>
      <w:r w:rsidRPr="00930537">
        <w:rPr>
          <w:rFonts w:ascii="Calibri" w:hAnsi="Calibri" w:cs="Calibri"/>
          <w:b/>
          <w:bCs/>
        </w:rPr>
        <w:t>•</w:t>
      </w:r>
      <w:r w:rsidRPr="00930537">
        <w:rPr>
          <w:rFonts w:ascii="Calibri" w:hAnsi="Calibri" w:cs="Calibri"/>
          <w:bCs/>
        </w:rPr>
        <w:t xml:space="preserve">  Key Person arrangements</w:t>
      </w:r>
    </w:p>
    <w:p w14:paraId="528FE0E9" w14:textId="77777777" w:rsidR="00930537" w:rsidRPr="00930537" w:rsidRDefault="00930537" w:rsidP="00930537">
      <w:pPr>
        <w:jc w:val="both"/>
        <w:rPr>
          <w:rFonts w:ascii="Calibri" w:hAnsi="Calibri" w:cs="Calibri"/>
          <w:bCs/>
        </w:rPr>
      </w:pPr>
      <w:r w:rsidRPr="00930537">
        <w:rPr>
          <w:rFonts w:ascii="Calibri" w:hAnsi="Calibri" w:cs="Calibri"/>
          <w:b/>
          <w:bCs/>
        </w:rPr>
        <w:t>•</w:t>
      </w:r>
      <w:r w:rsidRPr="00930537">
        <w:rPr>
          <w:rFonts w:ascii="Calibri" w:hAnsi="Calibri" w:cs="Calibri"/>
          <w:bCs/>
        </w:rPr>
        <w:t xml:space="preserve">  Risk Assessment Policy</w:t>
      </w:r>
    </w:p>
    <w:p w14:paraId="74B42049" w14:textId="408EDD09" w:rsidR="00930537" w:rsidRPr="00930537" w:rsidRDefault="00930537" w:rsidP="00930537">
      <w:pPr>
        <w:jc w:val="both"/>
        <w:rPr>
          <w:rFonts w:ascii="Calibri" w:hAnsi="Calibri" w:cs="Calibri"/>
          <w:bCs/>
        </w:rPr>
      </w:pPr>
      <w:r w:rsidRPr="00930537">
        <w:rPr>
          <w:rFonts w:ascii="Calibri" w:hAnsi="Calibri" w:cs="Calibri"/>
          <w:b/>
          <w:bCs/>
        </w:rPr>
        <w:t>•</w:t>
      </w:r>
      <w:r w:rsidRPr="00930537">
        <w:rPr>
          <w:rFonts w:ascii="Calibri" w:hAnsi="Calibri" w:cs="Calibri"/>
          <w:bCs/>
        </w:rPr>
        <w:t xml:space="preserve">  Low-Level Concern</w:t>
      </w:r>
      <w:r w:rsidR="00CB443C">
        <w:rPr>
          <w:rFonts w:ascii="Calibri" w:hAnsi="Calibri" w:cs="Calibri"/>
          <w:bCs/>
        </w:rPr>
        <w:t xml:space="preserve"> </w:t>
      </w:r>
      <w:r w:rsidRPr="00930537">
        <w:rPr>
          <w:rFonts w:ascii="Calibri" w:hAnsi="Calibri" w:cs="Calibri"/>
          <w:bCs/>
        </w:rPr>
        <w:t>Policy</w:t>
      </w:r>
    </w:p>
    <w:p w14:paraId="3D4781F6" w14:textId="77777777" w:rsidR="00930537" w:rsidRPr="00930537" w:rsidRDefault="00930537" w:rsidP="00930537">
      <w:pPr>
        <w:jc w:val="both"/>
        <w:rPr>
          <w:rFonts w:ascii="Calibri" w:hAnsi="Calibri" w:cs="Calibri"/>
          <w:bCs/>
        </w:rPr>
      </w:pPr>
      <w:r w:rsidRPr="00930537">
        <w:rPr>
          <w:rFonts w:ascii="Calibri" w:hAnsi="Calibri" w:cs="Calibri"/>
          <w:b/>
          <w:bCs/>
        </w:rPr>
        <w:t>•</w:t>
      </w:r>
      <w:r w:rsidRPr="00930537">
        <w:rPr>
          <w:rFonts w:ascii="Calibri" w:hAnsi="Calibri" w:cs="Calibri"/>
          <w:bCs/>
        </w:rPr>
        <w:t xml:space="preserve">  Whistleblowing Policy.</w:t>
      </w:r>
    </w:p>
    <w:p w14:paraId="5C09C268" w14:textId="7B51945A" w:rsidR="00AD51C4" w:rsidRDefault="00AD51C4" w:rsidP="00930537">
      <w:pPr>
        <w:jc w:val="both"/>
      </w:pPr>
    </w:p>
    <w:p w14:paraId="38DE39A0" w14:textId="77777777" w:rsidR="00C13689" w:rsidRPr="00DB480C" w:rsidRDefault="00C13689" w:rsidP="00C13689">
      <w:pPr>
        <w:rPr>
          <w:rFonts w:ascii="Calibri" w:hAnsi="Calibri" w:cs="Calibri"/>
          <w:b/>
          <w:bCs/>
          <w:color w:val="000000"/>
        </w:rPr>
      </w:pPr>
      <w:r w:rsidRPr="00DB480C">
        <w:rPr>
          <w:rFonts w:ascii="Calibri" w:hAnsi="Calibri" w:cs="Calibri"/>
          <w:b/>
          <w:bCs/>
          <w:color w:val="000000"/>
        </w:rPr>
        <w:t>Policy Review</w:t>
      </w:r>
    </w:p>
    <w:p w14:paraId="40556E37" w14:textId="77777777" w:rsidR="00C13689" w:rsidRDefault="00C13689" w:rsidP="00C13689">
      <w:pPr>
        <w:rPr>
          <w:rFonts w:ascii="Calibri" w:hAnsi="Calibri" w:cs="Calibri"/>
          <w:color w:val="000000"/>
        </w:rPr>
      </w:pPr>
      <w:r w:rsidRPr="00AB2EB7">
        <w:rPr>
          <w:rFonts w:ascii="Calibri" w:hAnsi="Calibri" w:cs="Calibri"/>
          <w:color w:val="000000"/>
        </w:rPr>
        <w:t>This policy will be formally reviewed as part of the nursery's scheduled policy review cycle, and sooner where there are changes to legislation or guidance, nursery practice or where an incident, concern or other learning indicates that a review is required</w:t>
      </w:r>
    </w:p>
    <w:p w14:paraId="28720B93" w14:textId="77777777" w:rsidR="00C13689" w:rsidRDefault="00C13689" w:rsidP="00C13689">
      <w:pPr>
        <w:rPr>
          <w:rFonts w:ascii="Calibri" w:hAnsi="Calibri" w:cs="Calibri"/>
          <w:color w:val="000000"/>
        </w:rPr>
      </w:pPr>
    </w:p>
    <w:tbl>
      <w:tblPr>
        <w:tblW w:w="10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126"/>
        <w:gridCol w:w="851"/>
        <w:gridCol w:w="2869"/>
        <w:gridCol w:w="2404"/>
      </w:tblGrid>
      <w:tr w:rsidR="00C13689" w:rsidRPr="00031F7A" w14:paraId="63DC7D1E" w14:textId="77777777" w:rsidTr="00B6460B">
        <w:trPr>
          <w:jc w:val="center"/>
        </w:trPr>
        <w:tc>
          <w:tcPr>
            <w:tcW w:w="2547" w:type="dxa"/>
            <w:tcBorders>
              <w:top w:val="single" w:sz="4" w:space="0" w:color="000000"/>
            </w:tcBorders>
            <w:vAlign w:val="center"/>
          </w:tcPr>
          <w:p w14:paraId="3A32C6D7" w14:textId="77777777" w:rsidR="00C13689" w:rsidRPr="00031F7A" w:rsidRDefault="00C13689" w:rsidP="00B6460B">
            <w:pPr>
              <w:jc w:val="center"/>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2126" w:type="dxa"/>
            <w:tcBorders>
              <w:top w:val="single" w:sz="4" w:space="0" w:color="000000"/>
            </w:tcBorders>
            <w:vAlign w:val="center"/>
          </w:tcPr>
          <w:p w14:paraId="49030809" w14:textId="77777777" w:rsidR="00C13689" w:rsidRDefault="00C13689" w:rsidP="00B6460B">
            <w:pPr>
              <w:jc w:val="center"/>
              <w:rPr>
                <w:rFonts w:ascii="Calibri" w:eastAsia="Arial" w:hAnsi="Calibri" w:cs="Calibri"/>
                <w:b/>
                <w:sz w:val="20"/>
                <w:szCs w:val="20"/>
              </w:rPr>
            </w:pPr>
            <w:r w:rsidRPr="00AB2EB7">
              <w:rPr>
                <w:rFonts w:ascii="Calibri" w:eastAsia="Arial" w:hAnsi="Calibri" w:cs="Calibri"/>
                <w:b/>
                <w:sz w:val="20"/>
                <w:szCs w:val="20"/>
              </w:rPr>
              <w:t>Last reviewed/updated</w:t>
            </w:r>
          </w:p>
        </w:tc>
        <w:tc>
          <w:tcPr>
            <w:tcW w:w="851" w:type="dxa"/>
            <w:tcBorders>
              <w:top w:val="single" w:sz="4" w:space="0" w:color="000000"/>
            </w:tcBorders>
            <w:vAlign w:val="center"/>
          </w:tcPr>
          <w:p w14:paraId="14582A9F" w14:textId="77777777" w:rsidR="00C13689" w:rsidRPr="00031F7A" w:rsidRDefault="00C13689" w:rsidP="00B6460B">
            <w:pPr>
              <w:jc w:val="center"/>
              <w:rPr>
                <w:rFonts w:ascii="Calibri" w:eastAsia="Arial" w:hAnsi="Calibri" w:cs="Calibri"/>
                <w:b/>
                <w:sz w:val="20"/>
                <w:szCs w:val="20"/>
              </w:rPr>
            </w:pPr>
            <w:r>
              <w:rPr>
                <w:rFonts w:ascii="Calibri" w:eastAsia="Arial" w:hAnsi="Calibri" w:cs="Calibri"/>
                <w:b/>
                <w:sz w:val="20"/>
                <w:szCs w:val="20"/>
              </w:rPr>
              <w:t>Version</w:t>
            </w:r>
          </w:p>
        </w:tc>
        <w:tc>
          <w:tcPr>
            <w:tcW w:w="2869" w:type="dxa"/>
            <w:tcBorders>
              <w:top w:val="single" w:sz="4" w:space="0" w:color="000000"/>
            </w:tcBorders>
            <w:vAlign w:val="center"/>
          </w:tcPr>
          <w:p w14:paraId="1567D814" w14:textId="77777777" w:rsidR="00C13689" w:rsidRPr="00031F7A" w:rsidRDefault="00C13689" w:rsidP="00B6460B">
            <w:pPr>
              <w:jc w:val="center"/>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404" w:type="dxa"/>
            <w:tcBorders>
              <w:top w:val="single" w:sz="4" w:space="0" w:color="000000"/>
            </w:tcBorders>
            <w:vAlign w:val="center"/>
          </w:tcPr>
          <w:p w14:paraId="4BD9213A" w14:textId="77777777" w:rsidR="00C13689" w:rsidRPr="00031F7A" w:rsidRDefault="00C13689" w:rsidP="00B6460B">
            <w:pPr>
              <w:jc w:val="center"/>
              <w:rPr>
                <w:rFonts w:ascii="Calibri" w:eastAsia="Calibri" w:hAnsi="Calibri" w:cs="Calibri"/>
                <w:sz w:val="22"/>
                <w:szCs w:val="22"/>
              </w:rPr>
            </w:pPr>
            <w:r>
              <w:rPr>
                <w:rFonts w:ascii="Calibri" w:eastAsia="Arial" w:hAnsi="Calibri" w:cs="Calibri"/>
                <w:b/>
                <w:sz w:val="20"/>
                <w:szCs w:val="20"/>
              </w:rPr>
              <w:t>Next scheduled review</w:t>
            </w:r>
          </w:p>
        </w:tc>
      </w:tr>
      <w:tr w:rsidR="00C13689" w:rsidRPr="00031F7A" w14:paraId="272A87C2" w14:textId="77777777" w:rsidTr="00B6460B">
        <w:trPr>
          <w:jc w:val="center"/>
        </w:trPr>
        <w:tc>
          <w:tcPr>
            <w:tcW w:w="2547" w:type="dxa"/>
            <w:vAlign w:val="center"/>
          </w:tcPr>
          <w:p w14:paraId="1CB8D9F1" w14:textId="77777777" w:rsidR="00C13689" w:rsidRPr="00AB2EB7" w:rsidRDefault="00C13689" w:rsidP="00B6460B">
            <w:pPr>
              <w:jc w:val="center"/>
              <w:rPr>
                <w:rFonts w:ascii="Calibri" w:eastAsia="Arial" w:hAnsi="Calibri" w:cs="Calibri"/>
                <w:i/>
                <w:sz w:val="20"/>
                <w:szCs w:val="20"/>
              </w:rPr>
            </w:pPr>
            <w:r>
              <w:rPr>
                <w:rFonts w:ascii="Calibri" w:eastAsia="Arial" w:hAnsi="Calibri" w:cs="Calibri"/>
                <w:i/>
                <w:sz w:val="20"/>
                <w:szCs w:val="20"/>
              </w:rPr>
              <w:t>6</w:t>
            </w:r>
            <w:r w:rsidRPr="000060D0">
              <w:rPr>
                <w:rFonts w:ascii="Calibri" w:eastAsia="Arial" w:hAnsi="Calibri" w:cs="Calibri"/>
                <w:i/>
                <w:sz w:val="20"/>
                <w:szCs w:val="20"/>
                <w:vertAlign w:val="superscript"/>
              </w:rPr>
              <w:t>th</w:t>
            </w:r>
            <w:r>
              <w:rPr>
                <w:rFonts w:ascii="Calibri" w:eastAsia="Arial" w:hAnsi="Calibri" w:cs="Calibri"/>
                <w:i/>
                <w:sz w:val="20"/>
                <w:szCs w:val="20"/>
              </w:rPr>
              <w:t xml:space="preserve"> October 2025</w:t>
            </w:r>
          </w:p>
        </w:tc>
        <w:tc>
          <w:tcPr>
            <w:tcW w:w="2126" w:type="dxa"/>
            <w:vAlign w:val="center"/>
          </w:tcPr>
          <w:p w14:paraId="7A8DB78E" w14:textId="77777777" w:rsidR="00C13689" w:rsidRPr="00AB2EB7" w:rsidRDefault="00C13689" w:rsidP="00B6460B">
            <w:pPr>
              <w:jc w:val="center"/>
              <w:rPr>
                <w:rFonts w:ascii="Calibri" w:eastAsia="Arial" w:hAnsi="Calibri" w:cs="Calibri"/>
                <w:i/>
                <w:sz w:val="20"/>
                <w:szCs w:val="20"/>
              </w:rPr>
            </w:pPr>
            <w:r>
              <w:rPr>
                <w:rFonts w:ascii="Calibri" w:eastAsia="Arial" w:hAnsi="Calibri" w:cs="Calibri"/>
                <w:i/>
                <w:sz w:val="20"/>
                <w:szCs w:val="20"/>
              </w:rPr>
              <w:t>Updated August 2026</w:t>
            </w:r>
          </w:p>
        </w:tc>
        <w:tc>
          <w:tcPr>
            <w:tcW w:w="851" w:type="dxa"/>
            <w:vAlign w:val="center"/>
          </w:tcPr>
          <w:p w14:paraId="29C7CDF4" w14:textId="77777777" w:rsidR="00C13689" w:rsidRPr="000060D0" w:rsidRDefault="00C13689" w:rsidP="00B6460B">
            <w:pPr>
              <w:jc w:val="center"/>
              <w:rPr>
                <w:rFonts w:ascii="Rastanty Cortez" w:eastAsia="Calibri" w:hAnsi="Rastanty Cortez" w:cs="Calibri"/>
                <w:sz w:val="36"/>
                <w:szCs w:val="36"/>
              </w:rPr>
            </w:pPr>
            <w:r w:rsidRPr="00AB2EB7">
              <w:rPr>
                <w:rFonts w:ascii="Calibri" w:eastAsia="Arial" w:hAnsi="Calibri" w:cs="Calibri"/>
                <w:i/>
                <w:sz w:val="20"/>
                <w:szCs w:val="20"/>
              </w:rPr>
              <w:t>1.</w:t>
            </w:r>
            <w:r>
              <w:rPr>
                <w:rFonts w:ascii="Calibri" w:eastAsia="Arial" w:hAnsi="Calibri" w:cs="Calibri"/>
                <w:i/>
                <w:sz w:val="20"/>
                <w:szCs w:val="20"/>
              </w:rPr>
              <w:t>1</w:t>
            </w:r>
          </w:p>
        </w:tc>
        <w:tc>
          <w:tcPr>
            <w:tcW w:w="2869" w:type="dxa"/>
            <w:vAlign w:val="center"/>
          </w:tcPr>
          <w:p w14:paraId="7134DDC8" w14:textId="77777777" w:rsidR="00C13689" w:rsidRPr="000060D0" w:rsidRDefault="00C13689" w:rsidP="00B6460B">
            <w:pPr>
              <w:jc w:val="center"/>
              <w:rPr>
                <w:rFonts w:ascii="Rastanty Cortez" w:eastAsia="Calibri" w:hAnsi="Rastanty Cortez" w:cs="Calibri"/>
                <w:sz w:val="36"/>
                <w:szCs w:val="36"/>
              </w:rPr>
            </w:pPr>
            <w:r w:rsidRPr="000060D0">
              <w:rPr>
                <w:rFonts w:ascii="Rastanty Cortez" w:eastAsia="Calibri" w:hAnsi="Rastanty Cortez" w:cs="Calibri"/>
                <w:sz w:val="36"/>
                <w:szCs w:val="36"/>
              </w:rPr>
              <w:t>S. Mayhew</w:t>
            </w:r>
          </w:p>
        </w:tc>
        <w:tc>
          <w:tcPr>
            <w:tcW w:w="2404" w:type="dxa"/>
            <w:vAlign w:val="center"/>
          </w:tcPr>
          <w:p w14:paraId="142D4130" w14:textId="77777777" w:rsidR="00C13689" w:rsidRPr="00031F7A" w:rsidRDefault="00C13689" w:rsidP="00B6460B">
            <w:pPr>
              <w:jc w:val="center"/>
              <w:rPr>
                <w:rFonts w:ascii="Calibri" w:eastAsia="Calibri" w:hAnsi="Calibri" w:cs="Calibri"/>
                <w:sz w:val="22"/>
                <w:szCs w:val="22"/>
              </w:rPr>
            </w:pPr>
            <w:r>
              <w:rPr>
                <w:rFonts w:ascii="Calibri" w:eastAsia="Arial" w:hAnsi="Calibri" w:cs="Calibri"/>
                <w:i/>
                <w:sz w:val="20"/>
                <w:szCs w:val="20"/>
              </w:rPr>
              <w:t>October 2027</w:t>
            </w:r>
          </w:p>
        </w:tc>
      </w:tr>
    </w:tbl>
    <w:p w14:paraId="25A6F598" w14:textId="77777777" w:rsidR="00C13689" w:rsidRPr="00AB2EB7" w:rsidRDefault="00C13689" w:rsidP="00C13689">
      <w:pPr>
        <w:rPr>
          <w:rFonts w:ascii="Calibri" w:hAnsi="Calibri" w:cs="Calibri"/>
        </w:rPr>
      </w:pPr>
    </w:p>
    <w:p w14:paraId="11289313" w14:textId="77777777" w:rsidR="00C13689" w:rsidRPr="00AB2EB7" w:rsidRDefault="00C13689" w:rsidP="00C13689"/>
    <w:p w14:paraId="1318C8DB" w14:textId="77777777" w:rsidR="00C13689" w:rsidRDefault="00C13689" w:rsidP="00903B3D"/>
    <w:sectPr w:rsidR="00C13689" w:rsidSect="00CD1FFA">
      <w:footerReference w:type="even" r:id="rId8"/>
      <w:footerReference w:type="default" r:id="rId9"/>
      <w:pgSz w:w="11906" w:h="16838"/>
      <w:pgMar w:top="880" w:right="827" w:bottom="556" w:left="731"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81034E" w14:textId="77777777" w:rsidR="005462B5" w:rsidRDefault="005462B5" w:rsidP="00BC7B26">
      <w:r>
        <w:separator/>
      </w:r>
    </w:p>
  </w:endnote>
  <w:endnote w:type="continuationSeparator" w:id="0">
    <w:p w14:paraId="23267D0B" w14:textId="77777777" w:rsidR="005462B5" w:rsidRDefault="005462B5" w:rsidP="00BC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astanty Cortez">
    <w:panose1 w:val="02000506000000020003"/>
    <w:charset w:val="4D"/>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8296625"/>
      <w:docPartObj>
        <w:docPartGallery w:val="Page Numbers (Bottom of Page)"/>
        <w:docPartUnique/>
      </w:docPartObj>
    </w:sdtPr>
    <w:sdtContent>
      <w:p w14:paraId="37018E4A" w14:textId="47868485" w:rsidR="00BC7B26" w:rsidRDefault="00BC7B26" w:rsidP="00E82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27DACB" w14:textId="77777777" w:rsidR="00BC7B26" w:rsidRDefault="00BC7B26" w:rsidP="00BC7B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98837" w14:textId="77777777" w:rsidR="00BC7B26" w:rsidRPr="00BC7B26" w:rsidRDefault="00BC7B26" w:rsidP="00BC7B26">
    <w:pPr>
      <w:pStyle w:val="Footer"/>
      <w:jc w:val="right"/>
      <w:rPr>
        <w:rFonts w:ascii="Calibri" w:hAnsi="Calibri" w:cs="Calibri"/>
        <w:color w:val="BFBFBF" w:themeColor="background1" w:themeShade="BF"/>
        <w:sz w:val="15"/>
        <w:szCs w:val="15"/>
      </w:rPr>
    </w:pPr>
    <w:r w:rsidRPr="00BC7B26">
      <w:rPr>
        <w:rFonts w:ascii="Calibri" w:hAnsi="Calibri" w:cs="Calibri"/>
        <w:color w:val="BFBFBF" w:themeColor="background1" w:themeShade="BF"/>
        <w:sz w:val="15"/>
        <w:szCs w:val="15"/>
      </w:rPr>
      <w:t xml:space="preserve">Page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PAGE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r w:rsidRPr="00BC7B26">
      <w:rPr>
        <w:rFonts w:ascii="Calibri" w:hAnsi="Calibri" w:cs="Calibri"/>
        <w:color w:val="BFBFBF" w:themeColor="background1" w:themeShade="BF"/>
        <w:sz w:val="15"/>
        <w:szCs w:val="15"/>
      </w:rPr>
      <w:t xml:space="preserve"> of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NUMPAGES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p>
  <w:p w14:paraId="3038550A" w14:textId="77777777" w:rsidR="00BC7B26" w:rsidRPr="00BC7B26" w:rsidRDefault="00BC7B26" w:rsidP="00BC7B26">
    <w:pPr>
      <w:pStyle w:val="Footer"/>
      <w:ind w:right="360"/>
      <w:jc w:val="right"/>
      <w:rPr>
        <w:rFonts w:ascii="Calibri" w:hAnsi="Calibri" w:cs="Calibri"/>
        <w:color w:val="BFBFBF" w:themeColor="background1" w:themeShade="BF"/>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B015F5" w14:textId="77777777" w:rsidR="005462B5" w:rsidRDefault="005462B5" w:rsidP="00BC7B26">
      <w:r>
        <w:separator/>
      </w:r>
    </w:p>
  </w:footnote>
  <w:footnote w:type="continuationSeparator" w:id="0">
    <w:p w14:paraId="714019FE" w14:textId="77777777" w:rsidR="005462B5" w:rsidRDefault="005462B5" w:rsidP="00BC7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399033A"/>
    <w:multiLevelType w:val="hybridMultilevel"/>
    <w:tmpl w:val="2B3620E0"/>
    <w:lvl w:ilvl="0" w:tplc="CCE4D718">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23391754">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B3D"/>
    <w:rsid w:val="00000EF4"/>
    <w:rsid w:val="000060D0"/>
    <w:rsid w:val="000878EE"/>
    <w:rsid w:val="000B4D28"/>
    <w:rsid w:val="000D4904"/>
    <w:rsid w:val="00155C6D"/>
    <w:rsid w:val="001625F8"/>
    <w:rsid w:val="001F5670"/>
    <w:rsid w:val="00277928"/>
    <w:rsid w:val="00280A55"/>
    <w:rsid w:val="00291862"/>
    <w:rsid w:val="002A1179"/>
    <w:rsid w:val="002D29E6"/>
    <w:rsid w:val="002D6C0C"/>
    <w:rsid w:val="002F0347"/>
    <w:rsid w:val="00306577"/>
    <w:rsid w:val="00311943"/>
    <w:rsid w:val="00320AE7"/>
    <w:rsid w:val="00375892"/>
    <w:rsid w:val="003925AC"/>
    <w:rsid w:val="00397B89"/>
    <w:rsid w:val="003A326D"/>
    <w:rsid w:val="003A46AD"/>
    <w:rsid w:val="004262CE"/>
    <w:rsid w:val="004279A8"/>
    <w:rsid w:val="00430A6E"/>
    <w:rsid w:val="00431E77"/>
    <w:rsid w:val="004D7523"/>
    <w:rsid w:val="004F03C2"/>
    <w:rsid w:val="005462B5"/>
    <w:rsid w:val="006024B4"/>
    <w:rsid w:val="006146CF"/>
    <w:rsid w:val="006460C7"/>
    <w:rsid w:val="0066423E"/>
    <w:rsid w:val="006B2AD5"/>
    <w:rsid w:val="006C42A4"/>
    <w:rsid w:val="006D254B"/>
    <w:rsid w:val="006F04AB"/>
    <w:rsid w:val="007034C2"/>
    <w:rsid w:val="00711865"/>
    <w:rsid w:val="0084337B"/>
    <w:rsid w:val="00871EDD"/>
    <w:rsid w:val="008842D4"/>
    <w:rsid w:val="00895667"/>
    <w:rsid w:val="00896732"/>
    <w:rsid w:val="008C066E"/>
    <w:rsid w:val="008D0DEC"/>
    <w:rsid w:val="008E7617"/>
    <w:rsid w:val="008F0FAF"/>
    <w:rsid w:val="008F5E8E"/>
    <w:rsid w:val="00903B3D"/>
    <w:rsid w:val="00930537"/>
    <w:rsid w:val="009737ED"/>
    <w:rsid w:val="009837AE"/>
    <w:rsid w:val="009A5900"/>
    <w:rsid w:val="00A0167C"/>
    <w:rsid w:val="00A209F7"/>
    <w:rsid w:val="00AD51C4"/>
    <w:rsid w:val="00B13559"/>
    <w:rsid w:val="00B21411"/>
    <w:rsid w:val="00B45495"/>
    <w:rsid w:val="00B61B7C"/>
    <w:rsid w:val="00B90DC2"/>
    <w:rsid w:val="00B93D49"/>
    <w:rsid w:val="00BC1FEC"/>
    <w:rsid w:val="00BC7B26"/>
    <w:rsid w:val="00BE6FDA"/>
    <w:rsid w:val="00BE7E67"/>
    <w:rsid w:val="00C13689"/>
    <w:rsid w:val="00C27C83"/>
    <w:rsid w:val="00C677D6"/>
    <w:rsid w:val="00C85C67"/>
    <w:rsid w:val="00C93C21"/>
    <w:rsid w:val="00CB01F1"/>
    <w:rsid w:val="00CB443C"/>
    <w:rsid w:val="00CD1FFA"/>
    <w:rsid w:val="00CD70A6"/>
    <w:rsid w:val="00CE4642"/>
    <w:rsid w:val="00DA40EB"/>
    <w:rsid w:val="00DA6BB7"/>
    <w:rsid w:val="00DF6E4D"/>
    <w:rsid w:val="00E02EAD"/>
    <w:rsid w:val="00EB0117"/>
    <w:rsid w:val="00EF27F2"/>
    <w:rsid w:val="00F902E9"/>
    <w:rsid w:val="00F91CE6"/>
    <w:rsid w:val="00FD6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6136"/>
  <w15:chartTrackingRefBased/>
  <w15:docId w15:val="{6A21E120-A5B7-564C-BB95-BB6391B0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3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03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B3D"/>
    <w:rPr>
      <w:rFonts w:eastAsiaTheme="majorEastAsia" w:cstheme="majorBidi"/>
      <w:color w:val="272727" w:themeColor="text1" w:themeTint="D8"/>
    </w:rPr>
  </w:style>
  <w:style w:type="paragraph" w:styleId="Title">
    <w:name w:val="Title"/>
    <w:basedOn w:val="Normal"/>
    <w:next w:val="Normal"/>
    <w:link w:val="TitleChar"/>
    <w:uiPriority w:val="10"/>
    <w:qFormat/>
    <w:rsid w:val="00903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B3D"/>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903B3D"/>
    <w:pPr>
      <w:ind w:left="720"/>
      <w:contextualSpacing/>
    </w:pPr>
  </w:style>
  <w:style w:type="character" w:styleId="IntenseEmphasis">
    <w:name w:val="Intense Emphasis"/>
    <w:basedOn w:val="DefaultParagraphFont"/>
    <w:uiPriority w:val="21"/>
    <w:qFormat/>
    <w:rsid w:val="00903B3D"/>
    <w:rPr>
      <w:i/>
      <w:iCs/>
      <w:color w:val="0F4761" w:themeColor="accent1" w:themeShade="BF"/>
    </w:rPr>
  </w:style>
  <w:style w:type="paragraph" w:styleId="IntenseQuote">
    <w:name w:val="Intense Quote"/>
    <w:basedOn w:val="Normal"/>
    <w:next w:val="Normal"/>
    <w:link w:val="IntenseQuoteChar"/>
    <w:uiPriority w:val="30"/>
    <w:qFormat/>
    <w:rsid w:val="00903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B3D"/>
    <w:rPr>
      <w:i/>
      <w:iCs/>
      <w:color w:val="0F4761" w:themeColor="accent1" w:themeShade="BF"/>
    </w:rPr>
  </w:style>
  <w:style w:type="character" w:styleId="IntenseReference">
    <w:name w:val="Intense Reference"/>
    <w:basedOn w:val="DefaultParagraphFont"/>
    <w:uiPriority w:val="32"/>
    <w:qFormat/>
    <w:rsid w:val="00903B3D"/>
    <w:rPr>
      <w:b/>
      <w:bCs/>
      <w:smallCaps/>
      <w:color w:val="0F4761" w:themeColor="accent1" w:themeShade="BF"/>
      <w:spacing w:val="5"/>
    </w:rPr>
  </w:style>
  <w:style w:type="paragraph" w:customStyle="1" w:styleId="H1">
    <w:name w:val="H1"/>
    <w:basedOn w:val="Heading1"/>
    <w:next w:val="Heading1"/>
    <w:qFormat/>
    <w:rsid w:val="00903B3D"/>
    <w:pPr>
      <w:keepLines w:val="0"/>
      <w:pageBreakBefore/>
      <w:spacing w:before="0" w:after="0"/>
      <w:jc w:val="center"/>
    </w:pPr>
    <w:rPr>
      <w:rFonts w:ascii="Times New Roman" w:eastAsia="Times New Roman" w:hAnsi="Times New Roman" w:cs="Times New Roman"/>
      <w:b/>
      <w:bCs/>
      <w:color w:val="auto"/>
      <w:sz w:val="36"/>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03B3D"/>
  </w:style>
  <w:style w:type="paragraph" w:styleId="Footer">
    <w:name w:val="footer"/>
    <w:basedOn w:val="Normal"/>
    <w:link w:val="FooterChar"/>
    <w:uiPriority w:val="99"/>
    <w:unhideWhenUsed/>
    <w:rsid w:val="00BC7B26"/>
    <w:pPr>
      <w:tabs>
        <w:tab w:val="center" w:pos="4513"/>
        <w:tab w:val="right" w:pos="9026"/>
      </w:tabs>
    </w:pPr>
  </w:style>
  <w:style w:type="character" w:customStyle="1" w:styleId="FooterChar">
    <w:name w:val="Footer Char"/>
    <w:basedOn w:val="DefaultParagraphFont"/>
    <w:link w:val="Footer"/>
    <w:uiPriority w:val="99"/>
    <w:rsid w:val="00BC7B2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BC7B26"/>
  </w:style>
  <w:style w:type="paragraph" w:styleId="Header">
    <w:name w:val="header"/>
    <w:basedOn w:val="Normal"/>
    <w:link w:val="HeaderChar"/>
    <w:uiPriority w:val="99"/>
    <w:unhideWhenUsed/>
    <w:rsid w:val="00BC7B26"/>
    <w:pPr>
      <w:tabs>
        <w:tab w:val="center" w:pos="4513"/>
        <w:tab w:val="right" w:pos="9026"/>
      </w:tabs>
    </w:pPr>
  </w:style>
  <w:style w:type="character" w:customStyle="1" w:styleId="HeaderChar">
    <w:name w:val="Header Char"/>
    <w:basedOn w:val="DefaultParagraphFont"/>
    <w:link w:val="Header"/>
    <w:uiPriority w:val="99"/>
    <w:rsid w:val="00BC7B26"/>
    <w:rPr>
      <w:rFonts w:ascii="Times New Roman" w:eastAsia="Times New Roman" w:hAnsi="Times New Roman" w:cs="Times New Roman"/>
      <w:kern w:val="0"/>
      <w:lang w:eastAsia="en-GB"/>
      <w14:ligatures w14:val="none"/>
    </w:rPr>
  </w:style>
  <w:style w:type="character" w:styleId="CommentReference">
    <w:name w:val="annotation reference"/>
    <w:uiPriority w:val="99"/>
    <w:semiHidden/>
    <w:unhideWhenUsed/>
    <w:rsid w:val="006D254B"/>
    <w:rPr>
      <w:sz w:val="16"/>
      <w:szCs w:val="16"/>
    </w:rPr>
  </w:style>
  <w:style w:type="character" w:styleId="Hyperlink">
    <w:name w:val="Hyperlink"/>
    <w:uiPriority w:val="99"/>
    <w:rsid w:val="00291862"/>
    <w:rPr>
      <w:color w:val="0000FF"/>
      <w:u w:val="single"/>
    </w:rPr>
  </w:style>
  <w:style w:type="paragraph" w:customStyle="1" w:styleId="deleteasappropriate">
    <w:name w:val="delete as appropriate"/>
    <w:basedOn w:val="Normal"/>
    <w:qFormat/>
    <w:rsid w:val="00291862"/>
    <w:rPr>
      <w:i/>
      <w:sz w:val="20"/>
    </w:rPr>
  </w:style>
  <w:style w:type="paragraph" w:styleId="FootnoteText">
    <w:name w:val="footnote text"/>
    <w:basedOn w:val="Normal"/>
    <w:link w:val="FootnoteTextChar"/>
    <w:uiPriority w:val="99"/>
    <w:unhideWhenUsed/>
    <w:rsid w:val="00291862"/>
    <w:rPr>
      <w:sz w:val="20"/>
      <w:szCs w:val="20"/>
      <w:lang w:val="x-none"/>
    </w:rPr>
  </w:style>
  <w:style w:type="character" w:customStyle="1" w:styleId="FootnoteTextChar">
    <w:name w:val="Footnote Text Char"/>
    <w:basedOn w:val="DefaultParagraphFont"/>
    <w:link w:val="FootnoteText"/>
    <w:uiPriority w:val="99"/>
    <w:rsid w:val="00291862"/>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291862"/>
    <w:rPr>
      <w:vertAlign w:val="superscript"/>
    </w:rPr>
  </w:style>
  <w:style w:type="paragraph" w:customStyle="1" w:styleId="H2">
    <w:name w:val="H2"/>
    <w:basedOn w:val="Normal"/>
    <w:next w:val="Normal"/>
    <w:qFormat/>
    <w:rsid w:val="00A209F7"/>
    <w:pPr>
      <w:keepNext/>
    </w:pPr>
    <w:rPr>
      <w:rFonts w:cs="Arial"/>
      <w:b/>
    </w:rPr>
  </w:style>
  <w:style w:type="table" w:styleId="TableGrid">
    <w:name w:val="Table Grid"/>
    <w:basedOn w:val="TableNormal"/>
    <w:uiPriority w:val="39"/>
    <w:rsid w:val="00C93C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D1FFA"/>
    <w:rPr>
      <w:color w:val="96607D" w:themeColor="followedHyperlink"/>
      <w:u w:val="single"/>
    </w:rPr>
  </w:style>
  <w:style w:type="paragraph" w:styleId="CommentText">
    <w:name w:val="annotation text"/>
    <w:basedOn w:val="Normal"/>
    <w:link w:val="CommentTextChar"/>
    <w:unhideWhenUsed/>
    <w:rsid w:val="00B61B7C"/>
    <w:rPr>
      <w:sz w:val="20"/>
      <w:szCs w:val="20"/>
    </w:rPr>
  </w:style>
  <w:style w:type="character" w:customStyle="1" w:styleId="CommentTextChar">
    <w:name w:val="Comment Text Char"/>
    <w:basedOn w:val="DefaultParagraphFont"/>
    <w:link w:val="CommentText"/>
    <w:rsid w:val="00B61B7C"/>
    <w:rPr>
      <w:rFonts w:ascii="Times New Roman" w:eastAsia="Times New Roman" w:hAnsi="Times New Roman" w:cs="Times New Roman"/>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1580</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Mayhew</dc:creator>
  <cp:keywords/>
  <dc:description/>
  <cp:lastModifiedBy>Sarah Mayhew</cp:lastModifiedBy>
  <cp:revision>5</cp:revision>
  <cp:lastPrinted>2025-11-14T12:08:00Z</cp:lastPrinted>
  <dcterms:created xsi:type="dcterms:W3CDTF">2026-08-17T14:55:00Z</dcterms:created>
  <dcterms:modified xsi:type="dcterms:W3CDTF">2026-08-20T17:43:00Z</dcterms:modified>
</cp:coreProperties>
</file>